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9D53" w14:textId="361DA6CB" w:rsidR="00673F5B" w:rsidRPr="002238C5" w:rsidRDefault="00417AD6" w:rsidP="00981ED8">
      <w:pPr>
        <w:pStyle w:val="Heading3"/>
        <w:rPr>
          <w:rStyle w:val="MeetChar"/>
          <w:rFonts w:ascii="Trebuchet MS" w:hAnsi="Trebuchet MS"/>
          <w:lang w:val="fr-FR"/>
        </w:rPr>
      </w:pPr>
      <w:bookmarkStart w:id="0" w:name="_Toc98044535"/>
      <w:r w:rsidRPr="002238C5">
        <w:rPr>
          <w:rFonts w:ascii="Trebuchet MS" w:hAnsi="Trebuchet MS"/>
          <w:lang w:val="fr-FR"/>
        </w:rPr>
        <w:t>4</w:t>
      </w:r>
      <w:r w:rsidR="002238C5" w:rsidRPr="002238C5">
        <w:rPr>
          <w:rFonts w:ascii="Trebuchet MS" w:hAnsi="Trebuchet MS"/>
          <w:lang w:val="fr-FR"/>
        </w:rPr>
        <w:t>2.42</w:t>
      </w:r>
      <w:r w:rsidR="00465301" w:rsidRPr="002238C5">
        <w:rPr>
          <w:rFonts w:ascii="Trebuchet MS" w:hAnsi="Trebuchet MS"/>
          <w:lang w:val="fr-FR"/>
        </w:rPr>
        <w:t xml:space="preserve">. </w:t>
      </w:r>
      <w:proofErr w:type="gramStart"/>
      <w:r w:rsidR="00BD6BB9" w:rsidRPr="002238C5">
        <w:rPr>
          <w:rFonts w:ascii="Trebuchet MS" w:hAnsi="Trebuchet MS"/>
          <w:lang w:val="fr-FR"/>
        </w:rPr>
        <w:t>panneaux</w:t>
      </w:r>
      <w:proofErr w:type="gramEnd"/>
      <w:r w:rsidR="00BD6BB9" w:rsidRPr="002238C5">
        <w:rPr>
          <w:rFonts w:ascii="Trebuchet MS" w:hAnsi="Trebuchet MS"/>
          <w:lang w:val="fr-FR"/>
        </w:rPr>
        <w:t xml:space="preserve"> de revêtement – fibres-ciment </w:t>
      </w:r>
      <w:r w:rsidR="00465301" w:rsidRPr="002238C5">
        <w:rPr>
          <w:rFonts w:ascii="Trebuchet MS" w:hAnsi="Trebuchet MS"/>
          <w:lang w:val="fr-FR"/>
        </w:rPr>
        <w:t xml:space="preserve">– </w:t>
      </w:r>
      <w:r w:rsidR="00DC7111" w:rsidRPr="002238C5">
        <w:rPr>
          <w:rStyle w:val="MerkChar"/>
          <w:rFonts w:ascii="Trebuchet MS" w:hAnsi="Trebuchet MS"/>
          <w:bCs w:val="0"/>
          <w:lang w:val="fr-FR"/>
        </w:rPr>
        <w:t>EQUITONE</w:t>
      </w:r>
      <w:r w:rsidR="00DC7111" w:rsidRPr="002238C5">
        <w:rPr>
          <w:rFonts w:ascii="Trebuchet MS" w:hAnsi="Trebuchet MS"/>
          <w:lang w:val="fr-FR"/>
        </w:rPr>
        <w:t xml:space="preserve"> </w:t>
      </w:r>
      <w:r w:rsidR="00C83732" w:rsidRPr="002238C5">
        <w:rPr>
          <w:rStyle w:val="MerkChar"/>
          <w:rFonts w:ascii="Trebuchet MS" w:hAnsi="Trebuchet MS" w:cs="Times New Roman"/>
          <w:bCs w:val="0"/>
          <w:szCs w:val="20"/>
          <w:lang w:val="fr-FR"/>
        </w:rPr>
        <w:t>[</w:t>
      </w:r>
      <w:r w:rsidR="008C4367">
        <w:rPr>
          <w:rStyle w:val="MerkChar"/>
          <w:rFonts w:ascii="Trebuchet MS" w:hAnsi="Trebuchet MS" w:cs="Times New Roman"/>
          <w:bCs w:val="0"/>
          <w:szCs w:val="20"/>
          <w:lang w:val="fr-FR"/>
        </w:rPr>
        <w:t>inspira</w:t>
      </w:r>
      <w:r w:rsidR="00C83732" w:rsidRPr="002238C5">
        <w:rPr>
          <w:rStyle w:val="MerkChar"/>
          <w:rFonts w:ascii="Trebuchet MS" w:hAnsi="Trebuchet MS" w:cs="Times New Roman"/>
          <w:bCs w:val="0"/>
          <w:szCs w:val="20"/>
          <w:lang w:val="fr-FR"/>
        </w:rPr>
        <w:t>]</w:t>
      </w:r>
      <w:bookmarkEnd w:id="0"/>
      <w:r w:rsidR="00673F5B" w:rsidRPr="002238C5">
        <w:rPr>
          <w:rStyle w:val="EndnoteReference"/>
          <w:rFonts w:ascii="Trebuchet MS" w:hAnsi="Trebuchet MS" w:cs="Times New Roman"/>
          <w:bCs w:val="0"/>
          <w:color w:val="FF6600"/>
          <w:szCs w:val="20"/>
          <w:lang w:val="fr-FR"/>
        </w:rPr>
        <w:endnoteReference w:id="2"/>
      </w:r>
      <w:r w:rsidR="00673F5B" w:rsidRPr="002238C5">
        <w:rPr>
          <w:rFonts w:ascii="Trebuchet MS" w:hAnsi="Trebuchet MS"/>
          <w:lang w:val="fr-FR"/>
        </w:rPr>
        <w:tab/>
      </w:r>
      <w:r w:rsidR="00673F5B" w:rsidRPr="002238C5">
        <w:rPr>
          <w:rStyle w:val="MeetChar"/>
          <w:rFonts w:ascii="Trebuchet MS" w:hAnsi="Trebuchet MS"/>
          <w:lang w:val="fr-FR"/>
        </w:rPr>
        <w:t>|FH|m2</w:t>
      </w:r>
    </w:p>
    <w:p w14:paraId="185A37CD" w14:textId="77777777" w:rsidR="00096906" w:rsidRDefault="00096906" w:rsidP="00981ED8">
      <w:pPr>
        <w:pStyle w:val="Heading5"/>
        <w:rPr>
          <w:rFonts w:ascii="Trebuchet MS" w:hAnsi="Trebuchet MS"/>
          <w:lang w:val="fr-FR"/>
        </w:rPr>
      </w:pPr>
    </w:p>
    <w:p w14:paraId="611655B0" w14:textId="20708991" w:rsidR="00673F5B" w:rsidRPr="002238C5" w:rsidRDefault="00673F5B" w:rsidP="00981ED8">
      <w:pPr>
        <w:pStyle w:val="Heading5"/>
        <w:rPr>
          <w:rFonts w:ascii="Trebuchet MS" w:hAnsi="Trebuchet MS"/>
          <w:lang w:val="fr-FR"/>
        </w:rPr>
      </w:pPr>
      <w:r w:rsidRPr="002238C5">
        <w:rPr>
          <w:rFonts w:ascii="Trebuchet MS" w:hAnsi="Trebuchet MS"/>
          <w:lang w:val="fr-FR"/>
        </w:rPr>
        <w:t>Matériau</w:t>
      </w:r>
    </w:p>
    <w:p w14:paraId="7291E7CF" w14:textId="516834E6" w:rsidR="00596DC0" w:rsidRDefault="00026F6D" w:rsidP="00052286">
      <w:pPr>
        <w:pStyle w:val="BodyText"/>
        <w:jc w:val="left"/>
        <w:rPr>
          <w:rFonts w:ascii="Trebuchet MS" w:hAnsi="Trebuchet MS"/>
          <w:lang w:val="fr-BE"/>
        </w:rPr>
      </w:pPr>
      <w:r>
        <w:rPr>
          <w:rFonts w:ascii="Trebuchet MS" w:hAnsi="Trebuchet MS"/>
          <w:lang w:val="fr-BE"/>
        </w:rPr>
        <w:t xml:space="preserve">La façade </w:t>
      </w:r>
      <w:r w:rsidR="007C315C" w:rsidRPr="007C315C">
        <w:rPr>
          <w:rFonts w:ascii="Trebuchet MS" w:hAnsi="Trebuchet MS"/>
          <w:lang w:val="fr-BE"/>
        </w:rPr>
        <w:t xml:space="preserve">est </w:t>
      </w:r>
      <w:proofErr w:type="gramStart"/>
      <w:r w:rsidR="007C315C" w:rsidRPr="007C315C">
        <w:rPr>
          <w:rFonts w:ascii="Trebuchet MS" w:hAnsi="Trebuchet MS"/>
          <w:lang w:val="fr-BE"/>
        </w:rPr>
        <w:t>réalisé</w:t>
      </w:r>
      <w:proofErr w:type="gramEnd"/>
      <w:r w:rsidR="007C315C" w:rsidRPr="007C315C">
        <w:rPr>
          <w:rFonts w:ascii="Trebuchet MS" w:hAnsi="Trebuchet MS"/>
          <w:lang w:val="fr-BE"/>
        </w:rPr>
        <w:t xml:space="preserve"> avec des panneaux </w:t>
      </w:r>
      <w:r w:rsidR="007C315C">
        <w:rPr>
          <w:rFonts w:ascii="Trebuchet MS" w:hAnsi="Trebuchet MS"/>
          <w:lang w:val="fr-BE"/>
        </w:rPr>
        <w:t>en</w:t>
      </w:r>
      <w:r w:rsidR="007C315C" w:rsidRPr="007C315C">
        <w:rPr>
          <w:rFonts w:ascii="Trebuchet MS" w:hAnsi="Trebuchet MS"/>
          <w:lang w:val="fr-BE"/>
        </w:rPr>
        <w:t xml:space="preserve"> fibr</w:t>
      </w:r>
      <w:r w:rsidR="007C315C">
        <w:rPr>
          <w:rFonts w:ascii="Trebuchet MS" w:hAnsi="Trebuchet MS"/>
          <w:lang w:val="fr-BE"/>
        </w:rPr>
        <w:t>es-ciment</w:t>
      </w:r>
      <w:r w:rsidR="007C315C" w:rsidRPr="007C315C">
        <w:rPr>
          <w:rFonts w:ascii="Trebuchet MS" w:hAnsi="Trebuchet MS"/>
          <w:lang w:val="fr-BE"/>
        </w:rPr>
        <w:t xml:space="preserve"> exempts d'amiante</w:t>
      </w:r>
      <w:r w:rsidR="00B8728D">
        <w:rPr>
          <w:rFonts w:ascii="Trebuchet MS" w:hAnsi="Trebuchet MS"/>
          <w:lang w:val="fr-BE"/>
        </w:rPr>
        <w:t xml:space="preserve"> </w:t>
      </w:r>
      <w:r w:rsidR="00F16606" w:rsidRPr="00B4238D">
        <w:rPr>
          <w:rFonts w:ascii="Trebuchet MS" w:hAnsi="Trebuchet MS"/>
          <w:lang w:val="fr-BE"/>
        </w:rPr>
        <w:t xml:space="preserve">composés </w:t>
      </w:r>
      <w:r w:rsidR="00F86EAA" w:rsidRPr="00F86EAA">
        <w:rPr>
          <w:rFonts w:ascii="Trebuchet MS" w:hAnsi="Trebuchet MS"/>
          <w:lang w:val="fr-BE"/>
        </w:rPr>
        <w:t>de ciment, d'eau, de charges minérales, de cellulose, de fibres organiques naturelles, de fibres de renforcement organiques synthétiques</w:t>
      </w:r>
      <w:r w:rsidR="00ED5191">
        <w:rPr>
          <w:rFonts w:ascii="Trebuchet MS" w:hAnsi="Trebuchet MS"/>
          <w:lang w:val="fr-BE"/>
        </w:rPr>
        <w:t>.</w:t>
      </w:r>
      <w:r w:rsidR="00F86EAA" w:rsidRPr="00F86EAA">
        <w:rPr>
          <w:rFonts w:ascii="Trebuchet MS" w:hAnsi="Trebuchet MS"/>
          <w:lang w:val="fr-BE"/>
        </w:rPr>
        <w:t xml:space="preserve"> </w:t>
      </w:r>
    </w:p>
    <w:p w14:paraId="71D2D155" w14:textId="6A139344" w:rsidR="00FD1CBC" w:rsidRPr="00FD1CBC" w:rsidRDefault="00AB4368" w:rsidP="00FD1CBC">
      <w:pPr>
        <w:pStyle w:val="EQBody"/>
        <w:rPr>
          <w:rFonts w:eastAsia="Times New Roman" w:cs="Times New Roman"/>
          <w:noProof w:val="0"/>
          <w:color w:val="auto"/>
          <w:szCs w:val="20"/>
          <w:lang w:val="fr-BE"/>
        </w:rPr>
      </w:pPr>
      <w:r w:rsidRPr="00185CD1">
        <w:rPr>
          <w:rStyle w:val="MerkChar"/>
          <w:bCs/>
          <w:lang w:val="fr-FR"/>
        </w:rPr>
        <w:t>EQUITONE [</w:t>
      </w:r>
      <w:r>
        <w:rPr>
          <w:rStyle w:val="MerkChar"/>
          <w:bCs/>
          <w:lang w:val="fr-FR"/>
        </w:rPr>
        <w:t>inspira</w:t>
      </w:r>
      <w:r w:rsidRPr="00185CD1">
        <w:rPr>
          <w:rStyle w:val="MerkChar"/>
          <w:bCs/>
          <w:lang w:val="fr-FR"/>
        </w:rPr>
        <w:t>]</w:t>
      </w:r>
      <w:r w:rsidRPr="002238C5">
        <w:rPr>
          <w:rStyle w:val="EndnoteReference"/>
          <w:color w:val="FF6600"/>
          <w:lang w:val="fr-FR"/>
        </w:rPr>
        <w:endnoteReference w:id="3"/>
      </w:r>
      <w:r w:rsidRPr="00B4238D">
        <w:rPr>
          <w:lang w:val="fr-BE"/>
        </w:rPr>
        <w:t xml:space="preserve"> </w:t>
      </w:r>
      <w:r w:rsidR="00FD1CBC" w:rsidRPr="00FD1CBC">
        <w:rPr>
          <w:rFonts w:eastAsia="Times New Roman" w:cs="Times New Roman"/>
          <w:noProof w:val="0"/>
          <w:color w:val="auto"/>
          <w:szCs w:val="20"/>
          <w:lang w:val="fr-BE"/>
        </w:rPr>
        <w:t>reçoit une impression numérique, avec une couche de finition durcie aux UV offrant une surface anti-graffiti sur la face avant. La face arrière est finie avec un revêtement UV pour équilibrer l'humidité du panneau.</w:t>
      </w:r>
    </w:p>
    <w:p w14:paraId="76F08D48" w14:textId="234F25EC" w:rsidR="00D5448D" w:rsidRDefault="00D5448D" w:rsidP="00D5448D">
      <w:pPr>
        <w:pStyle w:val="BodyText"/>
        <w:jc w:val="left"/>
        <w:rPr>
          <w:rFonts w:ascii="Trebuchet MS" w:hAnsi="Trebuchet MS"/>
          <w:lang w:val="fr-BE"/>
        </w:rPr>
      </w:pPr>
      <w:r>
        <w:rPr>
          <w:rFonts w:ascii="Trebuchet MS" w:hAnsi="Trebuchet MS"/>
          <w:lang w:val="fr-BE"/>
        </w:rPr>
        <w:t>Les panneaux</w:t>
      </w:r>
      <w:r w:rsidRPr="00B4238D">
        <w:rPr>
          <w:rFonts w:ascii="Trebuchet MS" w:hAnsi="Trebuchet MS"/>
          <w:lang w:val="fr-BE"/>
        </w:rPr>
        <w:t xml:space="preserve"> </w:t>
      </w:r>
      <w:r w:rsidR="004B74C8" w:rsidRPr="00185CD1">
        <w:rPr>
          <w:rStyle w:val="MerkChar"/>
          <w:bCs/>
          <w:lang w:val="fr-FR"/>
        </w:rPr>
        <w:t>EQUITONE [</w:t>
      </w:r>
      <w:r w:rsidR="004B74C8">
        <w:rPr>
          <w:rStyle w:val="MerkChar"/>
          <w:bCs/>
          <w:lang w:val="fr-FR"/>
        </w:rPr>
        <w:t>inspira</w:t>
      </w:r>
      <w:r w:rsidR="004B74C8" w:rsidRPr="00185CD1">
        <w:rPr>
          <w:rStyle w:val="MerkChar"/>
          <w:bCs/>
          <w:lang w:val="fr-FR"/>
        </w:rPr>
        <w:t>]</w:t>
      </w:r>
      <w:r w:rsidR="004B74C8" w:rsidRPr="00B4238D">
        <w:rPr>
          <w:rFonts w:ascii="Trebuchet MS" w:hAnsi="Trebuchet MS"/>
          <w:lang w:val="fr-BE"/>
        </w:rPr>
        <w:t xml:space="preserve"> </w:t>
      </w:r>
      <w:r w:rsidRPr="00D62DAA">
        <w:rPr>
          <w:rFonts w:ascii="Trebuchet MS" w:hAnsi="Trebuchet MS"/>
          <w:lang w:val="fr-FR"/>
        </w:rPr>
        <w:t xml:space="preserve">sont produits sur une machine </w:t>
      </w:r>
      <w:proofErr w:type="spellStart"/>
      <w:r w:rsidRPr="00D62DAA">
        <w:rPr>
          <w:rFonts w:ascii="Trebuchet MS" w:hAnsi="Trebuchet MS"/>
          <w:lang w:val="fr-FR"/>
        </w:rPr>
        <w:t>Hatschek</w:t>
      </w:r>
      <w:proofErr w:type="spellEnd"/>
      <w:r>
        <w:rPr>
          <w:rFonts w:ascii="Trebuchet MS" w:hAnsi="Trebuchet MS"/>
          <w:lang w:val="fr-FR"/>
        </w:rPr>
        <w:t xml:space="preserve">. </w:t>
      </w:r>
      <w:r w:rsidRPr="003D1673">
        <w:rPr>
          <w:rFonts w:ascii="Trebuchet MS" w:hAnsi="Trebuchet MS"/>
          <w:lang w:val="fr-BE"/>
        </w:rPr>
        <w:t>Les panneaux sont calibrés pour une épaisseur constante</w:t>
      </w:r>
      <w:r>
        <w:rPr>
          <w:rFonts w:ascii="Trebuchet MS" w:hAnsi="Trebuchet MS"/>
          <w:lang w:val="fr-BE"/>
        </w:rPr>
        <w:t>.</w:t>
      </w:r>
    </w:p>
    <w:p w14:paraId="0568EE4F" w14:textId="77777777" w:rsidR="00D5448D" w:rsidRPr="00B4238D" w:rsidRDefault="00D5448D" w:rsidP="00D5448D">
      <w:pPr>
        <w:pStyle w:val="BodyText"/>
        <w:jc w:val="left"/>
        <w:rPr>
          <w:rFonts w:ascii="Trebuchet MS" w:hAnsi="Trebuchet MS"/>
          <w:lang w:val="fr-BE"/>
        </w:rPr>
      </w:pPr>
    </w:p>
    <w:p w14:paraId="258AF696" w14:textId="7DFCB182" w:rsidR="00D5448D" w:rsidRPr="001F423F" w:rsidRDefault="00D5448D" w:rsidP="00D5448D">
      <w:pPr>
        <w:pStyle w:val="BodyText"/>
        <w:jc w:val="left"/>
        <w:rPr>
          <w:rFonts w:ascii="Trebuchet MS" w:hAnsi="Trebuchet MS"/>
          <w:lang w:val="fr-BE"/>
        </w:rPr>
      </w:pPr>
      <w:r w:rsidRPr="001F423F">
        <w:rPr>
          <w:rFonts w:ascii="Trebuchet MS" w:hAnsi="Trebuchet MS"/>
          <w:lang w:val="fr-BE"/>
        </w:rPr>
        <w:t xml:space="preserve">Les panneaux </w:t>
      </w:r>
      <w:r w:rsidR="006740F9" w:rsidRPr="00185CD1">
        <w:rPr>
          <w:rStyle w:val="MerkChar"/>
          <w:bCs/>
          <w:lang w:val="fr-FR"/>
        </w:rPr>
        <w:t>EQUITONE [</w:t>
      </w:r>
      <w:r w:rsidR="006740F9">
        <w:rPr>
          <w:rStyle w:val="MerkChar"/>
          <w:bCs/>
          <w:lang w:val="fr-FR"/>
        </w:rPr>
        <w:t>inspira</w:t>
      </w:r>
      <w:r w:rsidR="006740F9" w:rsidRPr="00185CD1">
        <w:rPr>
          <w:rStyle w:val="MerkChar"/>
          <w:bCs/>
          <w:lang w:val="fr-FR"/>
        </w:rPr>
        <w:t>]</w:t>
      </w:r>
      <w:r w:rsidR="006740F9">
        <w:rPr>
          <w:rStyle w:val="MerkChar"/>
          <w:bCs/>
          <w:lang w:val="fr-FR"/>
        </w:rPr>
        <w:t xml:space="preserve"> </w:t>
      </w:r>
      <w:r w:rsidRPr="001F423F">
        <w:rPr>
          <w:rFonts w:ascii="Trebuchet MS" w:hAnsi="Trebuchet MS"/>
          <w:lang w:val="fr-BE"/>
        </w:rPr>
        <w:t xml:space="preserve">sont </w:t>
      </w:r>
      <w:proofErr w:type="spellStart"/>
      <w:r w:rsidRPr="001F423F">
        <w:rPr>
          <w:rFonts w:ascii="Trebuchet MS" w:hAnsi="Trebuchet MS"/>
          <w:lang w:val="fr-BE"/>
        </w:rPr>
        <w:t>hydrophobés</w:t>
      </w:r>
      <w:proofErr w:type="spellEnd"/>
      <w:r w:rsidRPr="001F423F">
        <w:rPr>
          <w:rFonts w:ascii="Trebuchet MS" w:hAnsi="Trebuchet MS"/>
          <w:lang w:val="fr-BE"/>
        </w:rPr>
        <w:t xml:space="preserve"> dans la masse afin de limiter l'absorption d'eau pour une plus grande durabilité dans le temps. </w:t>
      </w:r>
    </w:p>
    <w:p w14:paraId="5855C2EF" w14:textId="77777777" w:rsidR="00ED5191" w:rsidRDefault="00ED5191" w:rsidP="00052286">
      <w:pPr>
        <w:pStyle w:val="BodyText"/>
        <w:jc w:val="left"/>
        <w:rPr>
          <w:rFonts w:ascii="Trebuchet MS" w:hAnsi="Trebuchet MS"/>
          <w:lang w:val="fr-BE"/>
        </w:rPr>
      </w:pPr>
    </w:p>
    <w:p w14:paraId="247608A9" w14:textId="2FCFF77A" w:rsidR="00052286" w:rsidRDefault="00052286" w:rsidP="00052286">
      <w:pPr>
        <w:pStyle w:val="BodyText"/>
        <w:jc w:val="left"/>
        <w:rPr>
          <w:rFonts w:ascii="Trebuchet MS" w:hAnsi="Trebuchet MS"/>
          <w:lang w:val="fr-FR"/>
        </w:rPr>
      </w:pPr>
      <w:r w:rsidRPr="00F86EAA">
        <w:rPr>
          <w:rFonts w:ascii="Trebuchet MS" w:hAnsi="Trebuchet MS"/>
          <w:lang w:val="fr-BE"/>
        </w:rPr>
        <w:t>Les panneaux sont idéaux pour une utilisation en extérieur conformément à la norme NBN EN 12467 - Plaques planes en</w:t>
      </w:r>
      <w:r w:rsidRPr="00D62DAA">
        <w:rPr>
          <w:rFonts w:ascii="Trebuchet MS" w:hAnsi="Trebuchet MS"/>
          <w:lang w:val="fr-FR"/>
        </w:rPr>
        <w:t xml:space="preserve"> fibres-ciment - Spécifications du produit et méthodes d'essai (2000). Le matériau dispose d’une garantie produit de 10 ans.</w:t>
      </w:r>
    </w:p>
    <w:p w14:paraId="41432AC8" w14:textId="77777777" w:rsidR="007C348D" w:rsidRDefault="007C348D" w:rsidP="00F16606">
      <w:pPr>
        <w:pStyle w:val="BodyText"/>
        <w:jc w:val="left"/>
        <w:rPr>
          <w:rFonts w:ascii="Trebuchet MS" w:hAnsi="Trebuchet MS"/>
          <w:lang w:val="fr-BE"/>
        </w:rPr>
      </w:pPr>
    </w:p>
    <w:p w14:paraId="728891DC" w14:textId="77777777" w:rsidR="00BD6BB9" w:rsidRPr="00931CD0" w:rsidRDefault="00BD6BB9" w:rsidP="00981ED8">
      <w:pPr>
        <w:pStyle w:val="Heading7"/>
        <w:rPr>
          <w:rFonts w:ascii="Trebuchet MS" w:hAnsi="Trebuchet MS"/>
          <w:lang w:val="en-US"/>
        </w:rPr>
      </w:pPr>
      <w:proofErr w:type="spellStart"/>
      <w:r w:rsidRPr="00931CD0">
        <w:rPr>
          <w:rFonts w:ascii="Trebuchet MS" w:hAnsi="Trebuchet MS"/>
          <w:lang w:val="en-US"/>
        </w:rPr>
        <w:t>Spécifications</w:t>
      </w:r>
      <w:proofErr w:type="spellEnd"/>
    </w:p>
    <w:p w14:paraId="2769E1B6" w14:textId="60531B56" w:rsidR="00B62516" w:rsidRPr="002238C5" w:rsidRDefault="00B62516" w:rsidP="00981ED8">
      <w:pPr>
        <w:pStyle w:val="BodyTextIndent"/>
        <w:jc w:val="left"/>
        <w:rPr>
          <w:rFonts w:ascii="Trebuchet MS" w:hAnsi="Trebuchet MS"/>
          <w:lang w:val="fr-BE"/>
        </w:rPr>
      </w:pPr>
      <w:r w:rsidRPr="002238C5">
        <w:rPr>
          <w:rFonts w:ascii="Trebuchet MS" w:hAnsi="Trebuchet MS"/>
          <w:lang w:val="fr-BE"/>
        </w:rPr>
        <w:t>Les panneaux de façade</w:t>
      </w:r>
      <w:r w:rsidRPr="002238C5">
        <w:rPr>
          <w:rStyle w:val="MerkChar"/>
          <w:rFonts w:ascii="Trebuchet MS" w:hAnsi="Trebuchet MS"/>
          <w:bCs/>
          <w:sz w:val="18"/>
          <w:szCs w:val="18"/>
          <w:lang w:val="fr-BE"/>
        </w:rPr>
        <w:t xml:space="preserve"> EQUITONE</w:t>
      </w:r>
      <w:r w:rsidRPr="002238C5">
        <w:rPr>
          <w:rFonts w:ascii="Trebuchet MS" w:hAnsi="Trebuchet MS"/>
          <w:lang w:val="fr-BE"/>
        </w:rPr>
        <w:t xml:space="preserve"> </w:t>
      </w:r>
      <w:r w:rsidRPr="002238C5">
        <w:rPr>
          <w:rStyle w:val="MerkChar"/>
          <w:rFonts w:ascii="Trebuchet MS" w:hAnsi="Trebuchet MS"/>
          <w:bCs/>
          <w:lang w:val="fr-BE"/>
        </w:rPr>
        <w:t>[</w:t>
      </w:r>
      <w:r w:rsidR="008C4367">
        <w:rPr>
          <w:rStyle w:val="MerkChar"/>
          <w:rFonts w:ascii="Trebuchet MS" w:hAnsi="Trebuchet MS"/>
          <w:bCs/>
          <w:lang w:val="fr-BE"/>
        </w:rPr>
        <w:t>inspira</w:t>
      </w:r>
      <w:r w:rsidRPr="002238C5">
        <w:rPr>
          <w:rStyle w:val="MerkChar"/>
          <w:rFonts w:ascii="Trebuchet MS" w:hAnsi="Trebuchet MS"/>
          <w:bCs/>
          <w:lang w:val="fr-BE"/>
        </w:rPr>
        <w:t xml:space="preserve">] </w:t>
      </w:r>
      <w:r w:rsidRPr="002238C5">
        <w:rPr>
          <w:rFonts w:ascii="Trebuchet MS" w:hAnsi="Trebuchet MS"/>
          <w:lang w:val="fr-BE"/>
        </w:rPr>
        <w:t xml:space="preserve">répondent aux exigences de la norme </w:t>
      </w:r>
      <w:r w:rsidR="00981ED8" w:rsidRPr="002238C5">
        <w:rPr>
          <w:rFonts w:ascii="Trebuchet MS" w:hAnsi="Trebuchet MS"/>
          <w:lang w:val="fr-BE"/>
        </w:rPr>
        <w:t>EN 12467:2012+A2:2018 “</w:t>
      </w:r>
      <w:r w:rsidR="00981ED8" w:rsidRPr="002238C5">
        <w:rPr>
          <w:rFonts w:ascii="Trebuchet MS" w:hAnsi="Trebuchet MS" w:cs="Helvetica"/>
          <w:lang w:val="fr-FR"/>
        </w:rPr>
        <w:t>Plaques planes en fibres-ciment - Spécifications du produit et méthodes d'essai</w:t>
      </w:r>
      <w:r w:rsidR="00981ED8" w:rsidRPr="002238C5">
        <w:rPr>
          <w:rFonts w:ascii="Trebuchet MS" w:hAnsi="Trebuchet MS"/>
          <w:lang w:val="fr-BE"/>
        </w:rPr>
        <w:t>”.</w:t>
      </w:r>
    </w:p>
    <w:p w14:paraId="2404C8E1" w14:textId="49A40775"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Densité minimale (sec)</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1</w:t>
      </w:r>
      <w:r w:rsidR="00975823">
        <w:rPr>
          <w:rFonts w:ascii="Trebuchet MS" w:hAnsi="Trebuchet MS"/>
          <w:sz w:val="18"/>
          <w:szCs w:val="18"/>
          <w:lang w:val="fr-BE"/>
        </w:rPr>
        <w:t>8</w:t>
      </w:r>
      <w:r w:rsidRPr="002238C5">
        <w:rPr>
          <w:rFonts w:ascii="Trebuchet MS" w:hAnsi="Trebuchet MS"/>
          <w:sz w:val="18"/>
          <w:szCs w:val="18"/>
          <w:lang w:val="fr-BE"/>
        </w:rPr>
        <w:t>50 kg/m³</w:t>
      </w:r>
    </w:p>
    <w:p w14:paraId="669B1755" w14:textId="46C9B6D2"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Contrainte en flexion caractéristique</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rPr>
        <w:sym w:font="Symbol" w:char="F05E"/>
      </w:r>
      <w:r w:rsidRPr="002238C5">
        <w:rPr>
          <w:rFonts w:ascii="Trebuchet MS" w:hAnsi="Trebuchet MS"/>
          <w:sz w:val="18"/>
          <w:szCs w:val="18"/>
          <w:lang w:val="fr-BE"/>
        </w:rPr>
        <w:t xml:space="preserve"> 24,0 </w:t>
      </w:r>
      <w:proofErr w:type="gramStart"/>
      <w:r w:rsidR="00104EC6">
        <w:rPr>
          <w:rFonts w:ascii="Trebuchet MS" w:hAnsi="Trebuchet MS"/>
          <w:sz w:val="18"/>
          <w:szCs w:val="18"/>
          <w:lang w:val="fr-BE"/>
        </w:rPr>
        <w:t>MPa</w:t>
      </w:r>
      <w:r w:rsidRPr="002238C5">
        <w:rPr>
          <w:rFonts w:ascii="Trebuchet MS" w:hAnsi="Trebuchet MS"/>
          <w:sz w:val="18"/>
          <w:szCs w:val="18"/>
          <w:lang w:val="fr-BE"/>
        </w:rPr>
        <w:t xml:space="preserve">  -</w:t>
      </w:r>
      <w:proofErr w:type="gramEnd"/>
      <w:r w:rsidR="00981ED8" w:rsidRPr="002238C5">
        <w:rPr>
          <w:rFonts w:ascii="Trebuchet MS" w:hAnsi="Trebuchet MS"/>
          <w:sz w:val="18"/>
          <w:szCs w:val="18"/>
          <w:lang w:val="fr-BE"/>
        </w:rPr>
        <w:t xml:space="preserve"> </w:t>
      </w:r>
      <w:r w:rsidRPr="002238C5">
        <w:rPr>
          <w:rFonts w:ascii="Trebuchet MS" w:hAnsi="Trebuchet MS"/>
          <w:sz w:val="18"/>
          <w:szCs w:val="18"/>
          <w:lang w:val="fr-BE"/>
        </w:rPr>
        <w:t xml:space="preserve">// 18,5 </w:t>
      </w:r>
      <w:r w:rsidR="00104EC6">
        <w:rPr>
          <w:rFonts w:ascii="Trebuchet MS" w:hAnsi="Trebuchet MS"/>
          <w:sz w:val="18"/>
          <w:szCs w:val="18"/>
          <w:lang w:val="fr-BE"/>
        </w:rPr>
        <w:t>MPa</w:t>
      </w:r>
    </w:p>
    <w:p w14:paraId="5FEB3FC7" w14:textId="6817B76B" w:rsidR="003B1BA7" w:rsidRDefault="003B1BA7"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Module d’élasticité</w:t>
      </w:r>
      <w:r>
        <w:rPr>
          <w:rFonts w:ascii="Trebuchet MS" w:hAnsi="Trebuchet MS"/>
          <w:sz w:val="18"/>
          <w:szCs w:val="18"/>
          <w:lang w:val="fr-BE"/>
        </w:rPr>
        <w:t xml:space="preserve"> </w:t>
      </w:r>
      <w:r w:rsidR="00104EC6">
        <w:rPr>
          <w:rFonts w:ascii="Trebuchet MS" w:hAnsi="Trebuchet MS"/>
          <w:sz w:val="18"/>
          <w:szCs w:val="18"/>
          <w:lang w:val="fr-BE"/>
        </w:rPr>
        <w:t>moyen</w:t>
      </w:r>
      <w:r>
        <w:rPr>
          <w:rFonts w:ascii="Trebuchet MS" w:hAnsi="Trebuchet MS"/>
          <w:sz w:val="18"/>
          <w:szCs w:val="18"/>
          <w:lang w:val="fr-BE"/>
        </w:rPr>
        <w:tab/>
      </w:r>
      <w:r>
        <w:rPr>
          <w:rFonts w:ascii="Trebuchet MS" w:hAnsi="Trebuchet MS"/>
          <w:sz w:val="18"/>
          <w:szCs w:val="18"/>
          <w:lang w:val="fr-BE"/>
        </w:rPr>
        <w:tab/>
      </w:r>
      <w:r>
        <w:rPr>
          <w:rFonts w:ascii="Trebuchet MS" w:hAnsi="Trebuchet MS"/>
          <w:sz w:val="18"/>
          <w:szCs w:val="18"/>
          <w:lang w:val="fr-BE"/>
        </w:rPr>
        <w:tab/>
      </w:r>
      <w:r>
        <w:rPr>
          <w:rFonts w:ascii="Trebuchet MS" w:hAnsi="Trebuchet MS"/>
          <w:sz w:val="18"/>
          <w:szCs w:val="18"/>
          <w:lang w:val="fr-BE"/>
        </w:rPr>
        <w:tab/>
      </w:r>
      <w:r w:rsidR="00104EC6">
        <w:rPr>
          <w:rFonts w:ascii="Trebuchet MS" w:hAnsi="Trebuchet MS"/>
          <w:sz w:val="18"/>
          <w:szCs w:val="18"/>
          <w:lang w:val="fr-BE"/>
        </w:rPr>
        <w:tab/>
        <w:t>12.000 N/mm²</w:t>
      </w:r>
    </w:p>
    <w:p w14:paraId="7CEFFE0A" w14:textId="691B818E"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Comportement hydrique (30-90%)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00C61647">
        <w:rPr>
          <w:rFonts w:ascii="Trebuchet MS" w:hAnsi="Trebuchet MS"/>
          <w:sz w:val="18"/>
          <w:szCs w:val="18"/>
        </w:rPr>
        <w:t>0,1%</w:t>
      </w:r>
    </w:p>
    <w:p w14:paraId="609864F8"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Absorption d’eau (0-100%)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&lt; 20 %</w:t>
      </w:r>
    </w:p>
    <w:p w14:paraId="516662A6"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durabilité</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Catégorie A</w:t>
      </w:r>
    </w:p>
    <w:p w14:paraId="5FE34B00"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résistance</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Classe 4</w:t>
      </w:r>
    </w:p>
    <w:p w14:paraId="2DC130E4"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Classe de réaction au feu (EN 13501-1)</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A2-s1,d0</w:t>
      </w:r>
    </w:p>
    <w:p w14:paraId="677D7843" w14:textId="3E9FAC90" w:rsidR="00B62516" w:rsidRPr="004676F1" w:rsidRDefault="004676F1" w:rsidP="00971E3B">
      <w:pPr>
        <w:pStyle w:val="BodyTextIndent"/>
        <w:numPr>
          <w:ilvl w:val="1"/>
          <w:numId w:val="9"/>
        </w:numPr>
        <w:ind w:right="-143"/>
        <w:jc w:val="left"/>
        <w:rPr>
          <w:rFonts w:ascii="Trebuchet MS" w:hAnsi="Trebuchet MS"/>
          <w:sz w:val="18"/>
          <w:szCs w:val="18"/>
          <w:lang w:val="fr-BE"/>
        </w:rPr>
      </w:pPr>
      <w:r w:rsidRPr="004676F1">
        <w:rPr>
          <w:rFonts w:ascii="Trebuchet MS" w:hAnsi="Trebuchet MS"/>
          <w:sz w:val="18"/>
          <w:szCs w:val="18"/>
          <w:lang w:val="fr-BE"/>
        </w:rPr>
        <w:t>Test gel-dégel pour panneaux de catégorie A</w:t>
      </w:r>
      <w:r w:rsidR="00B62516" w:rsidRPr="004676F1">
        <w:rPr>
          <w:rFonts w:ascii="Trebuchet MS" w:hAnsi="Trebuchet MS"/>
          <w:sz w:val="18"/>
          <w:szCs w:val="18"/>
          <w:lang w:val="fr-BE"/>
        </w:rPr>
        <w:tab/>
      </w:r>
      <w:r w:rsidR="00B62516" w:rsidRPr="004676F1">
        <w:rPr>
          <w:rFonts w:ascii="Trebuchet MS" w:hAnsi="Trebuchet MS"/>
          <w:sz w:val="18"/>
          <w:szCs w:val="18"/>
          <w:lang w:val="fr-BE"/>
        </w:rPr>
        <w:tab/>
        <w:t>Ok</w:t>
      </w:r>
    </w:p>
    <w:p w14:paraId="537B8F96" w14:textId="575A605E" w:rsidR="00B62516" w:rsidRPr="002238C5" w:rsidRDefault="00787E92" w:rsidP="00971E3B">
      <w:pPr>
        <w:pStyle w:val="BodyTextIndent"/>
        <w:numPr>
          <w:ilvl w:val="1"/>
          <w:numId w:val="9"/>
        </w:numPr>
        <w:ind w:right="-143"/>
        <w:jc w:val="left"/>
        <w:rPr>
          <w:rFonts w:ascii="Trebuchet MS" w:hAnsi="Trebuchet MS"/>
          <w:sz w:val="18"/>
          <w:szCs w:val="18"/>
          <w:lang w:val="fr-BE"/>
        </w:rPr>
      </w:pPr>
      <w:r w:rsidRPr="00787E92">
        <w:rPr>
          <w:rFonts w:ascii="Trebuchet MS" w:hAnsi="Trebuchet MS"/>
          <w:sz w:val="18"/>
          <w:szCs w:val="18"/>
          <w:lang w:val="fr-BE"/>
        </w:rPr>
        <w:t>Test pluie-chaleur pour panneaux de catégorie A</w:t>
      </w:r>
      <w:r w:rsidR="00B62516" w:rsidRPr="002238C5">
        <w:rPr>
          <w:rFonts w:ascii="Trebuchet MS" w:hAnsi="Trebuchet MS"/>
          <w:sz w:val="18"/>
          <w:szCs w:val="18"/>
          <w:lang w:val="fr-BE"/>
        </w:rPr>
        <w:tab/>
      </w:r>
      <w:r w:rsidR="00B62516" w:rsidRPr="002238C5">
        <w:rPr>
          <w:rFonts w:ascii="Trebuchet MS" w:hAnsi="Trebuchet MS"/>
          <w:sz w:val="18"/>
          <w:szCs w:val="18"/>
          <w:lang w:val="fr-BE"/>
        </w:rPr>
        <w:tab/>
        <w:t>Ok</w:t>
      </w:r>
    </w:p>
    <w:p w14:paraId="464040E3" w14:textId="55A8DA22" w:rsidR="00B62516" w:rsidRPr="00364D52" w:rsidRDefault="00611210" w:rsidP="00971E3B">
      <w:pPr>
        <w:pStyle w:val="BodyTextIndent"/>
        <w:numPr>
          <w:ilvl w:val="1"/>
          <w:numId w:val="9"/>
        </w:numPr>
        <w:ind w:right="-143"/>
        <w:jc w:val="left"/>
        <w:rPr>
          <w:rFonts w:ascii="Trebuchet MS" w:hAnsi="Trebuchet MS"/>
          <w:sz w:val="18"/>
          <w:szCs w:val="18"/>
          <w:lang w:val="fr-BE"/>
        </w:rPr>
      </w:pPr>
      <w:r w:rsidRPr="00E4104D">
        <w:rPr>
          <w:rFonts w:ascii="Trebuchet MS" w:hAnsi="Trebuchet MS"/>
          <w:sz w:val="18"/>
          <w:szCs w:val="18"/>
          <w:lang w:val="fr-BE"/>
        </w:rPr>
        <w:t>Test de résistance à l’eau chaude</w:t>
      </w:r>
      <w:r w:rsidR="00364D52">
        <w:rPr>
          <w:rFonts w:ascii="Trebuchet MS" w:hAnsi="Trebuchet MS"/>
          <w:sz w:val="18"/>
          <w:szCs w:val="18"/>
          <w:lang w:val="fr-BE"/>
        </w:rPr>
        <w:tab/>
      </w:r>
      <w:r w:rsidR="00364D52">
        <w:rPr>
          <w:rFonts w:ascii="Trebuchet MS" w:hAnsi="Trebuchet MS"/>
          <w:sz w:val="18"/>
          <w:szCs w:val="18"/>
          <w:lang w:val="fr-BE"/>
        </w:rPr>
        <w:tab/>
      </w:r>
      <w:r w:rsidR="00E4104D">
        <w:rPr>
          <w:rFonts w:ascii="Trebuchet MS" w:hAnsi="Trebuchet MS"/>
          <w:sz w:val="18"/>
          <w:szCs w:val="18"/>
          <w:lang w:val="fr-BE"/>
        </w:rPr>
        <w:tab/>
      </w:r>
      <w:r w:rsidR="00B62516" w:rsidRPr="00364D52">
        <w:rPr>
          <w:rFonts w:ascii="Trebuchet MS" w:hAnsi="Trebuchet MS"/>
          <w:sz w:val="18"/>
          <w:szCs w:val="18"/>
          <w:lang w:val="fr-BE"/>
        </w:rPr>
        <w:tab/>
        <w:t>Ok</w:t>
      </w:r>
    </w:p>
    <w:p w14:paraId="2A0624AD" w14:textId="51DAE5A5" w:rsidR="00B62516" w:rsidRPr="002238C5" w:rsidRDefault="00E4104D" w:rsidP="00971E3B">
      <w:pPr>
        <w:pStyle w:val="BodyTextIndent"/>
        <w:numPr>
          <w:ilvl w:val="1"/>
          <w:numId w:val="9"/>
        </w:numPr>
        <w:ind w:right="-143"/>
        <w:jc w:val="left"/>
        <w:rPr>
          <w:rFonts w:ascii="Trebuchet MS" w:hAnsi="Trebuchet MS"/>
          <w:sz w:val="18"/>
          <w:szCs w:val="18"/>
        </w:rPr>
      </w:pPr>
      <w:r w:rsidRPr="00E4104D">
        <w:rPr>
          <w:rFonts w:ascii="Trebuchet MS" w:hAnsi="Trebuchet MS"/>
          <w:sz w:val="18"/>
          <w:szCs w:val="18"/>
          <w:lang w:val="fr-BE"/>
        </w:rPr>
        <w:t>Test saturation-séchage</w:t>
      </w:r>
      <w:r>
        <w:rPr>
          <w:rFonts w:ascii="Trebuchet MS" w:hAnsi="Trebuchet MS"/>
          <w:sz w:val="18"/>
          <w:szCs w:val="18"/>
          <w:lang w:val="fr-BE"/>
        </w:rPr>
        <w:tab/>
      </w:r>
      <w:r>
        <w:rPr>
          <w:rFonts w:ascii="Trebuchet MS" w:hAnsi="Trebuchet MS"/>
          <w:sz w:val="18"/>
          <w:szCs w:val="18"/>
          <w:lang w:val="fr-BE"/>
        </w:rPr>
        <w:tab/>
      </w:r>
      <w:r>
        <w:rPr>
          <w:rFonts w:ascii="Trebuchet MS" w:hAnsi="Trebuchet MS"/>
          <w:sz w:val="18"/>
          <w:szCs w:val="18"/>
          <w:lang w:val="fr-BE"/>
        </w:rPr>
        <w:tab/>
      </w:r>
      <w:r w:rsidR="00B62516" w:rsidRPr="002238C5">
        <w:rPr>
          <w:rFonts w:ascii="Trebuchet MS" w:hAnsi="Trebuchet MS"/>
          <w:sz w:val="18"/>
          <w:szCs w:val="18"/>
        </w:rPr>
        <w:tab/>
      </w:r>
      <w:r w:rsidR="00B62516" w:rsidRPr="002238C5">
        <w:rPr>
          <w:rFonts w:ascii="Trebuchet MS" w:hAnsi="Trebuchet MS"/>
          <w:sz w:val="18"/>
          <w:szCs w:val="18"/>
        </w:rPr>
        <w:tab/>
        <w:t>Ok</w:t>
      </w:r>
    </w:p>
    <w:p w14:paraId="48B9BD04" w14:textId="18140B1B"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 xml:space="preserve">Coefficient de dilatation thermique </w:t>
      </w:r>
      <w:r w:rsidR="00971E3B" w:rsidRPr="00D67A5D">
        <w:rPr>
          <w:rFonts w:ascii="Symbol" w:hAnsi="Symbol"/>
          <w:sz w:val="18"/>
          <w:szCs w:val="18"/>
        </w:rPr>
        <w:t></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00987858" w:rsidRPr="00D42337">
        <w:rPr>
          <w:rFonts w:ascii="Trebuchet MS" w:hAnsi="Trebuchet MS"/>
          <w:color w:val="auto"/>
          <w:sz w:val="18"/>
          <w:szCs w:val="18"/>
          <w:lang w:val="fr-BE"/>
        </w:rPr>
        <w:t>&lt;</w:t>
      </w:r>
      <w:r w:rsidRPr="002238C5">
        <w:rPr>
          <w:rFonts w:ascii="Trebuchet MS" w:hAnsi="Trebuchet MS"/>
          <w:sz w:val="18"/>
          <w:szCs w:val="18"/>
          <w:lang w:val="fr-BE"/>
        </w:rPr>
        <w:t>0,01 mm/</w:t>
      </w:r>
      <w:proofErr w:type="spellStart"/>
      <w:r w:rsidRPr="002238C5">
        <w:rPr>
          <w:rFonts w:ascii="Trebuchet MS" w:hAnsi="Trebuchet MS"/>
          <w:sz w:val="18"/>
          <w:szCs w:val="18"/>
          <w:lang w:val="fr-BE"/>
        </w:rPr>
        <w:t>mK</w:t>
      </w:r>
      <w:proofErr w:type="spellEnd"/>
    </w:p>
    <w:p w14:paraId="189516D3" w14:textId="05E8F3A2" w:rsidR="00B62516" w:rsidRPr="002238C5" w:rsidRDefault="00B62516" w:rsidP="00971E3B">
      <w:pPr>
        <w:pStyle w:val="BodyTextIndent"/>
        <w:numPr>
          <w:ilvl w:val="1"/>
          <w:numId w:val="9"/>
        </w:numPr>
        <w:ind w:right="-143"/>
        <w:jc w:val="left"/>
        <w:rPr>
          <w:rFonts w:ascii="Trebuchet MS" w:hAnsi="Trebuchet MS"/>
          <w:lang w:val="fr-BE"/>
        </w:rPr>
      </w:pPr>
      <w:r w:rsidRPr="002238C5">
        <w:rPr>
          <w:rFonts w:ascii="Trebuchet MS" w:hAnsi="Trebuchet MS"/>
          <w:sz w:val="18"/>
          <w:szCs w:val="18"/>
          <w:lang w:val="fr-BE"/>
        </w:rPr>
        <w:t xml:space="preserve">Coefficient de conductivité thermique </w:t>
      </w:r>
      <w:r w:rsidR="002238C5" w:rsidRPr="00D67A5D">
        <w:rPr>
          <w:rFonts w:ascii="Symbol" w:hAnsi="Symbol"/>
          <w:sz w:val="18"/>
          <w:szCs w:val="18"/>
        </w:rPr>
        <w:t></w:t>
      </w:r>
      <w:r w:rsidRPr="002238C5">
        <w:rPr>
          <w:rFonts w:ascii="Trebuchet MS" w:hAnsi="Trebuchet MS"/>
          <w:sz w:val="18"/>
          <w:szCs w:val="18"/>
          <w:lang w:val="fr-BE"/>
        </w:rPr>
        <w:t xml:space="preserve"> </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0,60 W/</w:t>
      </w:r>
      <w:proofErr w:type="spellStart"/>
      <w:r w:rsidRPr="002238C5">
        <w:rPr>
          <w:rFonts w:ascii="Trebuchet MS" w:hAnsi="Trebuchet MS"/>
          <w:sz w:val="18"/>
          <w:szCs w:val="18"/>
          <w:lang w:val="fr-BE"/>
        </w:rPr>
        <w:t>mK</w:t>
      </w:r>
      <w:proofErr w:type="spellEnd"/>
    </w:p>
    <w:p w14:paraId="0E40B1C1" w14:textId="77777777" w:rsidR="003B02DC" w:rsidRPr="002238C5" w:rsidRDefault="003B02DC" w:rsidP="00981ED8">
      <w:pPr>
        <w:pStyle w:val="BodyTextIndent"/>
        <w:numPr>
          <w:ilvl w:val="0"/>
          <w:numId w:val="0"/>
        </w:numPr>
        <w:jc w:val="left"/>
        <w:rPr>
          <w:rFonts w:ascii="Trebuchet MS" w:hAnsi="Trebuchet MS"/>
          <w:lang w:val="fr-FR"/>
        </w:rPr>
      </w:pPr>
    </w:p>
    <w:p w14:paraId="7C508B58" w14:textId="4914FB55" w:rsidR="00BD6BB9" w:rsidRPr="002238C5" w:rsidRDefault="00BD6BB9" w:rsidP="00981ED8">
      <w:pPr>
        <w:pStyle w:val="BodyTextIndent"/>
        <w:jc w:val="left"/>
        <w:rPr>
          <w:rFonts w:ascii="Trebuchet MS" w:hAnsi="Trebuchet MS"/>
          <w:lang w:val="fr-BE"/>
        </w:rPr>
      </w:pPr>
      <w:r w:rsidRPr="002238C5">
        <w:rPr>
          <w:rFonts w:ascii="Trebuchet MS" w:hAnsi="Trebuchet MS"/>
          <w:lang w:val="fr-BE"/>
        </w:rPr>
        <w:t>Type : doublement comprimé, séché par air</w:t>
      </w:r>
    </w:p>
    <w:p w14:paraId="38FEBADC" w14:textId="7EBE0718" w:rsidR="00BD6BB9" w:rsidRPr="009304A7" w:rsidRDefault="00BD6BB9" w:rsidP="00981ED8">
      <w:pPr>
        <w:pStyle w:val="BodyTextIndent"/>
        <w:jc w:val="left"/>
        <w:rPr>
          <w:rFonts w:ascii="Trebuchet MS" w:hAnsi="Trebuchet MS"/>
          <w:lang w:val="fr-BE"/>
        </w:rPr>
      </w:pPr>
      <w:r w:rsidRPr="002238C5">
        <w:rPr>
          <w:rFonts w:ascii="Trebuchet MS" w:hAnsi="Trebuchet MS"/>
        </w:rPr>
        <w:t>Epaisseur : </w:t>
      </w:r>
      <w:r w:rsidR="00D930A2" w:rsidRPr="009304A7">
        <w:rPr>
          <w:rFonts w:ascii="Trebuchet MS" w:hAnsi="Trebuchet MS"/>
          <w:lang w:val="fr-BE"/>
        </w:rPr>
        <w:t>8 mm</w:t>
      </w:r>
      <w:r w:rsidRPr="009304A7">
        <w:rPr>
          <w:rFonts w:ascii="Trebuchet MS" w:hAnsi="Trebuchet MS"/>
          <w:lang w:val="fr-BE"/>
        </w:rPr>
        <w:t xml:space="preserve"> </w:t>
      </w:r>
    </w:p>
    <w:p w14:paraId="1F53688F" w14:textId="77777777" w:rsidR="00BD6BB9" w:rsidRPr="002238C5" w:rsidRDefault="00BD6BB9" w:rsidP="00981ED8">
      <w:pPr>
        <w:pStyle w:val="BodyTextIndent"/>
        <w:jc w:val="left"/>
        <w:rPr>
          <w:rFonts w:ascii="Trebuchet MS" w:hAnsi="Trebuchet MS"/>
          <w:color w:val="0000FF"/>
          <w:lang w:val="fr-BE"/>
        </w:rPr>
      </w:pPr>
      <w:r w:rsidRPr="002238C5">
        <w:rPr>
          <w:rFonts w:ascii="Trebuchet MS" w:hAnsi="Trebuchet MS"/>
          <w:lang w:val="fr-BE"/>
        </w:rPr>
        <w:t>Dimensions (</w:t>
      </w:r>
      <w:proofErr w:type="spellStart"/>
      <w:r w:rsidRPr="002238C5">
        <w:rPr>
          <w:rFonts w:ascii="Trebuchet MS" w:hAnsi="Trebuchet MS"/>
          <w:lang w:val="fr-BE"/>
        </w:rPr>
        <w:t>Lxl</w:t>
      </w:r>
      <w:proofErr w:type="spellEnd"/>
      <w:r w:rsidRPr="002238C5">
        <w:rPr>
          <w:rFonts w:ascii="Trebuchet MS" w:hAnsi="Trebuchet MS"/>
          <w:lang w:val="fr-BE"/>
        </w:rPr>
        <w:t>) : </w:t>
      </w:r>
      <w:proofErr w:type="spellStart"/>
      <w:r w:rsidRPr="002238C5">
        <w:rPr>
          <w:rFonts w:ascii="Trebuchet MS" w:hAnsi="Trebuchet MS"/>
          <w:lang w:val="fr-BE"/>
        </w:rPr>
        <w:t>Calpinage</w:t>
      </w:r>
      <w:proofErr w:type="spellEnd"/>
      <w:r w:rsidRPr="002238C5">
        <w:rPr>
          <w:rFonts w:ascii="Trebuchet MS" w:hAnsi="Trebuchet MS"/>
          <w:lang w:val="fr-BE"/>
        </w:rPr>
        <w:t xml:space="preserve"> conformément à la </w:t>
      </w:r>
      <w:r w:rsidRPr="002238C5">
        <w:rPr>
          <w:rFonts w:ascii="Trebuchet MS" w:hAnsi="Trebuchet MS"/>
          <w:color w:val="0000FF"/>
          <w:lang w:val="fr-BE"/>
        </w:rPr>
        <w:t>façade / proposition de l’entrepreneur</w:t>
      </w:r>
      <w:r w:rsidRPr="002238C5">
        <w:rPr>
          <w:rFonts w:ascii="Trebuchet MS" w:hAnsi="Trebuchet MS"/>
          <w:lang w:val="fr-BE"/>
        </w:rPr>
        <w:t xml:space="preserve"> </w:t>
      </w:r>
    </w:p>
    <w:p w14:paraId="498B9363" w14:textId="77777777" w:rsidR="00BD6BB9" w:rsidRPr="002238C5" w:rsidRDefault="00BD6BB9" w:rsidP="00981ED8">
      <w:pPr>
        <w:pStyle w:val="BodyTextIndent"/>
        <w:jc w:val="left"/>
        <w:rPr>
          <w:rFonts w:ascii="Trebuchet MS" w:hAnsi="Trebuchet MS"/>
          <w:color w:val="0000FF"/>
        </w:rPr>
      </w:pPr>
      <w:r w:rsidRPr="002238C5">
        <w:rPr>
          <w:rFonts w:ascii="Trebuchet MS" w:hAnsi="Trebuchet MS"/>
        </w:rPr>
        <w:t xml:space="preserve">Finition de surface : </w:t>
      </w:r>
      <w:r w:rsidRPr="002238C5">
        <w:rPr>
          <w:rFonts w:ascii="Trebuchet MS" w:hAnsi="Trebuchet MS"/>
          <w:color w:val="0000FF"/>
        </w:rPr>
        <w:t xml:space="preserve">lisse </w:t>
      </w:r>
    </w:p>
    <w:p w14:paraId="6D3B9697" w14:textId="1E082A0E" w:rsidR="009B28E7" w:rsidRPr="009B28E7" w:rsidRDefault="00BD6BB9" w:rsidP="00981ED8">
      <w:pPr>
        <w:pStyle w:val="BodyTextIndent"/>
        <w:jc w:val="left"/>
        <w:rPr>
          <w:rStyle w:val="MerkChar"/>
          <w:rFonts w:ascii="Trebuchet MS" w:hAnsi="Trebuchet MS"/>
          <w:color w:val="0000FF"/>
        </w:rPr>
      </w:pPr>
      <w:r w:rsidRPr="002238C5">
        <w:rPr>
          <w:rFonts w:ascii="Trebuchet MS" w:hAnsi="Trebuchet MS"/>
        </w:rPr>
        <w:t xml:space="preserve">Couleur des </w:t>
      </w:r>
      <w:r w:rsidR="008C7982">
        <w:rPr>
          <w:rFonts w:ascii="Trebuchet MS" w:hAnsi="Trebuchet MS"/>
        </w:rPr>
        <w:t>panneaux</w:t>
      </w:r>
      <w:r w:rsidR="00231094" w:rsidRPr="002238C5">
        <w:rPr>
          <w:rFonts w:ascii="Trebuchet MS" w:hAnsi="Trebuchet MS"/>
        </w:rPr>
        <w:t xml:space="preserve"> :</w:t>
      </w:r>
      <w:r w:rsidR="00231094" w:rsidRPr="002238C5">
        <w:rPr>
          <w:rStyle w:val="MerkChar"/>
          <w:rFonts w:ascii="Trebuchet MS" w:hAnsi="Trebuchet MS"/>
        </w:rPr>
        <w:t xml:space="preserve"> </w:t>
      </w:r>
    </w:p>
    <w:p w14:paraId="0F2AA458" w14:textId="6996ABFF" w:rsidR="00486120" w:rsidRPr="006910C1" w:rsidRDefault="002079D1" w:rsidP="009B28E7">
      <w:pPr>
        <w:pStyle w:val="BodyTextIndent"/>
        <w:numPr>
          <w:ilvl w:val="0"/>
          <w:numId w:val="0"/>
        </w:numPr>
        <w:ind w:left="340"/>
        <w:jc w:val="left"/>
        <w:rPr>
          <w:rStyle w:val="MerkChar"/>
        </w:rPr>
      </w:pPr>
      <w:r w:rsidRPr="006910C1">
        <w:rPr>
          <w:rStyle w:val="MerkChar"/>
        </w:rPr>
        <w:t>FCW</w:t>
      </w:r>
      <w:r w:rsidR="007623EC" w:rsidRPr="006910C1">
        <w:rPr>
          <w:rStyle w:val="MerkChar"/>
        </w:rPr>
        <w:t xml:space="preserve"> </w:t>
      </w:r>
      <w:r w:rsidRPr="006910C1">
        <w:rPr>
          <w:rStyle w:val="MerkChar"/>
        </w:rPr>
        <w:t>121</w:t>
      </w:r>
      <w:r w:rsidR="00542E34" w:rsidRPr="006910C1">
        <w:rPr>
          <w:rStyle w:val="MerkChar"/>
        </w:rPr>
        <w:t xml:space="preserve"> Amercian Wal</w:t>
      </w:r>
      <w:r w:rsidR="00391696" w:rsidRPr="006910C1">
        <w:rPr>
          <w:rStyle w:val="MerkChar"/>
        </w:rPr>
        <w:t>nut</w:t>
      </w:r>
      <w:r w:rsidRPr="006910C1">
        <w:rPr>
          <w:rStyle w:val="MerkChar"/>
        </w:rPr>
        <w:t>, FCW</w:t>
      </w:r>
      <w:r w:rsidR="007623EC" w:rsidRPr="006910C1">
        <w:rPr>
          <w:rStyle w:val="MerkChar"/>
        </w:rPr>
        <w:t xml:space="preserve"> </w:t>
      </w:r>
      <w:r w:rsidR="00D57F70" w:rsidRPr="006910C1">
        <w:rPr>
          <w:rStyle w:val="MerkChar"/>
        </w:rPr>
        <w:t>125</w:t>
      </w:r>
      <w:r w:rsidR="002D216C" w:rsidRPr="006910C1">
        <w:rPr>
          <w:rStyle w:val="MerkChar"/>
        </w:rPr>
        <w:t xml:space="preserve"> Old Oak</w:t>
      </w:r>
      <w:r w:rsidR="00D57F70" w:rsidRPr="006910C1">
        <w:rPr>
          <w:rStyle w:val="MerkChar"/>
        </w:rPr>
        <w:t>, FCW</w:t>
      </w:r>
      <w:r w:rsidR="007623EC" w:rsidRPr="006910C1">
        <w:rPr>
          <w:rStyle w:val="MerkChar"/>
        </w:rPr>
        <w:t xml:space="preserve"> </w:t>
      </w:r>
      <w:r w:rsidR="00D57F70" w:rsidRPr="006910C1">
        <w:rPr>
          <w:rStyle w:val="MerkChar"/>
        </w:rPr>
        <w:t>125B</w:t>
      </w:r>
      <w:r w:rsidR="002D216C" w:rsidRPr="006910C1">
        <w:rPr>
          <w:rStyle w:val="MerkChar"/>
        </w:rPr>
        <w:t xml:space="preserve"> Carbon Oak</w:t>
      </w:r>
      <w:r w:rsidR="00D57F70" w:rsidRPr="006910C1">
        <w:rPr>
          <w:rStyle w:val="MerkChar"/>
        </w:rPr>
        <w:t>, FCC</w:t>
      </w:r>
      <w:r w:rsidR="007623EC" w:rsidRPr="006910C1">
        <w:rPr>
          <w:rStyle w:val="MerkChar"/>
        </w:rPr>
        <w:t xml:space="preserve"> </w:t>
      </w:r>
      <w:r w:rsidR="00D57F70" w:rsidRPr="006910C1">
        <w:rPr>
          <w:rStyle w:val="MerkChar"/>
        </w:rPr>
        <w:t>157C</w:t>
      </w:r>
      <w:r w:rsidR="002D216C" w:rsidRPr="006910C1">
        <w:rPr>
          <w:rStyle w:val="MerkChar"/>
        </w:rPr>
        <w:t xml:space="preserve"> Natural Alder</w:t>
      </w:r>
      <w:r w:rsidR="00D57F70" w:rsidRPr="006910C1">
        <w:rPr>
          <w:rStyle w:val="MerkChar"/>
        </w:rPr>
        <w:t>, FCC</w:t>
      </w:r>
      <w:r w:rsidR="007623EC" w:rsidRPr="006910C1">
        <w:rPr>
          <w:rStyle w:val="MerkChar"/>
        </w:rPr>
        <w:t xml:space="preserve"> </w:t>
      </w:r>
      <w:r w:rsidR="00D57F70" w:rsidRPr="006910C1">
        <w:rPr>
          <w:rStyle w:val="MerkChar"/>
        </w:rPr>
        <w:t>426B</w:t>
      </w:r>
      <w:r w:rsidR="002D216C" w:rsidRPr="006910C1">
        <w:rPr>
          <w:rStyle w:val="MerkChar"/>
        </w:rPr>
        <w:t xml:space="preserve"> </w:t>
      </w:r>
      <w:r w:rsidR="006910C1" w:rsidRPr="006910C1">
        <w:rPr>
          <w:rStyle w:val="MerkChar"/>
        </w:rPr>
        <w:t>Warm Concrete</w:t>
      </w:r>
      <w:r w:rsidR="00D57F70" w:rsidRPr="006910C1">
        <w:rPr>
          <w:rStyle w:val="MerkChar"/>
        </w:rPr>
        <w:t xml:space="preserve">, </w:t>
      </w:r>
      <w:r w:rsidR="007623EC" w:rsidRPr="006910C1">
        <w:rPr>
          <w:rStyle w:val="MerkChar"/>
        </w:rPr>
        <w:t>FCC 320</w:t>
      </w:r>
      <w:r w:rsidR="006910C1" w:rsidRPr="006910C1">
        <w:rPr>
          <w:rStyle w:val="MerkChar"/>
        </w:rPr>
        <w:t xml:space="preserve"> Grey Concrete</w:t>
      </w:r>
      <w:r w:rsidR="007623EC" w:rsidRPr="006910C1">
        <w:rPr>
          <w:rStyle w:val="MerkChar"/>
        </w:rPr>
        <w:t>, FCC 318</w:t>
      </w:r>
      <w:r w:rsidR="008B31D6" w:rsidRPr="006910C1">
        <w:rPr>
          <w:rStyle w:val="MerkChar"/>
        </w:rPr>
        <w:t xml:space="preserve"> Industrial Brown</w:t>
      </w:r>
      <w:r w:rsidR="007623EC" w:rsidRPr="006910C1">
        <w:rPr>
          <w:rStyle w:val="MerkChar"/>
        </w:rPr>
        <w:t xml:space="preserve">, </w:t>
      </w:r>
      <w:r w:rsidR="00525756" w:rsidRPr="006910C1">
        <w:rPr>
          <w:rStyle w:val="MerkChar"/>
        </w:rPr>
        <w:t>FCC 318A</w:t>
      </w:r>
      <w:r w:rsidR="008B31D6" w:rsidRPr="006910C1">
        <w:rPr>
          <w:rStyle w:val="MerkChar"/>
        </w:rPr>
        <w:t xml:space="preserve"> Industrial Black</w:t>
      </w:r>
      <w:r w:rsidR="00525756" w:rsidRPr="006910C1">
        <w:rPr>
          <w:rStyle w:val="MerkChar"/>
        </w:rPr>
        <w:t>, FCR 656</w:t>
      </w:r>
      <w:r w:rsidR="00D21EEC" w:rsidRPr="006910C1">
        <w:rPr>
          <w:rStyle w:val="MerkChar"/>
        </w:rPr>
        <w:t xml:space="preserve"> Vertical Rust</w:t>
      </w:r>
      <w:r w:rsidR="00525756" w:rsidRPr="006910C1">
        <w:rPr>
          <w:rStyle w:val="MerkChar"/>
        </w:rPr>
        <w:t>, FCS 006</w:t>
      </w:r>
      <w:r w:rsidR="00016F0D" w:rsidRPr="006910C1">
        <w:rPr>
          <w:rStyle w:val="MerkChar"/>
        </w:rPr>
        <w:t xml:space="preserve"> Beige Travertine</w:t>
      </w:r>
      <w:r w:rsidR="00525756" w:rsidRPr="006910C1">
        <w:rPr>
          <w:rStyle w:val="MerkChar"/>
        </w:rPr>
        <w:t>, FCS 548</w:t>
      </w:r>
      <w:r w:rsidR="00A5517E" w:rsidRPr="006910C1">
        <w:rPr>
          <w:rStyle w:val="MerkChar"/>
        </w:rPr>
        <w:t xml:space="preserve"> Black Marble</w:t>
      </w:r>
      <w:r w:rsidR="00525756" w:rsidRPr="006910C1">
        <w:rPr>
          <w:rStyle w:val="MerkChar"/>
        </w:rPr>
        <w:t>, FCS 059</w:t>
      </w:r>
      <w:r w:rsidR="00A5517E" w:rsidRPr="006910C1">
        <w:rPr>
          <w:rStyle w:val="MerkChar"/>
        </w:rPr>
        <w:t xml:space="preserve"> White Calacatta</w:t>
      </w:r>
    </w:p>
    <w:p w14:paraId="3254EF65" w14:textId="77777777" w:rsidR="009423C5" w:rsidRDefault="00BD6BB9" w:rsidP="009423C5">
      <w:pPr>
        <w:pStyle w:val="BodyTextIndent"/>
        <w:jc w:val="left"/>
        <w:rPr>
          <w:rFonts w:ascii="Trebuchet MS" w:hAnsi="Trebuchet MS"/>
          <w:lang w:val="fr-BE"/>
        </w:rPr>
      </w:pPr>
      <w:r w:rsidRPr="002238C5">
        <w:rPr>
          <w:rFonts w:ascii="Trebuchet MS" w:hAnsi="Trebuchet MS"/>
          <w:lang w:val="fr-BE"/>
        </w:rPr>
        <w:t xml:space="preserve">Coin extérieur : </w:t>
      </w:r>
      <w:r w:rsidR="008009CB" w:rsidRPr="002238C5">
        <w:rPr>
          <w:rFonts w:ascii="Trebuchet MS" w:hAnsi="Trebuchet MS"/>
          <w:lang w:val="fr-BE"/>
        </w:rPr>
        <w:t>avec joint ouvert et bande EPDM sous-jacente</w:t>
      </w:r>
      <w:r w:rsidRPr="002238C5">
        <w:rPr>
          <w:rFonts w:ascii="Trebuchet MS" w:hAnsi="Trebuchet MS"/>
          <w:lang w:val="fr-BE"/>
        </w:rPr>
        <w:t xml:space="preserve"> / avec profil en aluminium / avec profil en pvc </w:t>
      </w:r>
      <w:proofErr w:type="gramStart"/>
      <w:r w:rsidRPr="002238C5">
        <w:rPr>
          <w:rFonts w:ascii="Trebuchet MS" w:hAnsi="Trebuchet MS"/>
          <w:lang w:val="fr-BE"/>
        </w:rPr>
        <w:t>/  ...</w:t>
      </w:r>
      <w:proofErr w:type="gramEnd"/>
      <w:r w:rsidR="009423C5">
        <w:rPr>
          <w:rFonts w:ascii="Trebuchet MS" w:hAnsi="Trebuchet MS"/>
          <w:lang w:val="fr-BE"/>
        </w:rPr>
        <w:t xml:space="preserve"> </w:t>
      </w:r>
    </w:p>
    <w:p w14:paraId="7985402C" w14:textId="5DC2A1CD" w:rsidR="00231094" w:rsidRPr="009423C5" w:rsidRDefault="00BD6BB9" w:rsidP="009423C5">
      <w:pPr>
        <w:pStyle w:val="BodyTextIndent"/>
        <w:jc w:val="left"/>
        <w:rPr>
          <w:rFonts w:ascii="Trebuchet MS" w:hAnsi="Trebuchet MS"/>
          <w:lang w:val="fr-BE"/>
        </w:rPr>
      </w:pPr>
      <w:r w:rsidRPr="009423C5">
        <w:rPr>
          <w:rFonts w:ascii="Trebuchet MS" w:hAnsi="Trebuchet MS"/>
          <w:lang w:val="fr-FR"/>
        </w:rPr>
        <w:t>Moyens de fixation :</w:t>
      </w:r>
      <w:r w:rsidRPr="009423C5">
        <w:rPr>
          <w:rFonts w:ascii="Trebuchet MS" w:hAnsi="Trebuchet MS"/>
          <w:color w:val="0000FF"/>
          <w:lang w:val="fr-FR"/>
        </w:rPr>
        <w:t xml:space="preserve"> </w:t>
      </w:r>
      <w:r w:rsidR="0001768D" w:rsidRPr="009423C5">
        <w:rPr>
          <w:rFonts w:ascii="Trebuchet MS" w:hAnsi="Trebuchet MS"/>
          <w:color w:val="0000FF"/>
          <w:lang w:val="fr-FR"/>
        </w:rPr>
        <w:br/>
      </w:r>
      <w:r w:rsidR="00735F58" w:rsidRPr="009423C5">
        <w:rPr>
          <w:rFonts w:ascii="Trebuchet MS" w:hAnsi="Trebuchet MS"/>
          <w:color w:val="0000FF"/>
          <w:lang w:val="fr-BE"/>
        </w:rPr>
        <w:t xml:space="preserve">Fixation mécanique contre une structure portante en bois avec des </w:t>
      </w:r>
      <w:r w:rsidR="00735F58" w:rsidRPr="009423C5">
        <w:rPr>
          <w:rStyle w:val="MerkChar"/>
          <w:rFonts w:ascii="Trebuchet MS" w:hAnsi="Trebuchet MS"/>
          <w:lang w:val="fr-FR"/>
        </w:rPr>
        <w:t>UNI-</w:t>
      </w:r>
      <w:r w:rsidR="00735F58" w:rsidRPr="009423C5">
        <w:rPr>
          <w:rFonts w:ascii="Trebuchet MS" w:hAnsi="Trebuchet MS"/>
          <w:color w:val="0000FF"/>
          <w:lang w:val="fr-BE"/>
        </w:rPr>
        <w:t xml:space="preserve">vis </w:t>
      </w:r>
      <w:r w:rsidR="00735F58" w:rsidRPr="009423C5">
        <w:rPr>
          <w:rStyle w:val="MerkChar"/>
          <w:rFonts w:ascii="Trebuchet MS" w:hAnsi="Trebuchet MS"/>
          <w:lang w:val="fr-FR"/>
        </w:rPr>
        <w:t xml:space="preserve">EQUITONE AF </w:t>
      </w:r>
      <w:proofErr w:type="spellStart"/>
      <w:r w:rsidR="00735F58" w:rsidRPr="009423C5">
        <w:rPr>
          <w:rFonts w:ascii="Trebuchet MS" w:hAnsi="Trebuchet MS"/>
          <w:color w:val="0000FF"/>
          <w:lang w:val="fr-BE"/>
        </w:rPr>
        <w:t>autoforante</w:t>
      </w:r>
      <w:proofErr w:type="spellEnd"/>
      <w:r w:rsidR="00735F58" w:rsidRPr="009423C5">
        <w:rPr>
          <w:rFonts w:ascii="Trebuchet MS" w:hAnsi="Trebuchet MS"/>
          <w:color w:val="0000FF"/>
          <w:lang w:val="fr-BE"/>
        </w:rPr>
        <w:t xml:space="preserve"> à tête bombée. </w:t>
      </w:r>
      <w:r w:rsidR="00735F58" w:rsidRPr="009423C5">
        <w:rPr>
          <w:rStyle w:val="MerkChar"/>
          <w:rFonts w:ascii="Trebuchet MS" w:hAnsi="Trebuchet MS"/>
          <w:lang w:val="fr-FR"/>
        </w:rPr>
        <w:t>UNI-</w:t>
      </w:r>
      <w:r w:rsidR="00735F58" w:rsidRPr="009423C5">
        <w:rPr>
          <w:rFonts w:ascii="Trebuchet MS" w:hAnsi="Trebuchet MS"/>
          <w:color w:val="0000FF"/>
          <w:lang w:val="fr-FR"/>
        </w:rPr>
        <w:t>V</w:t>
      </w:r>
      <w:proofErr w:type="spellStart"/>
      <w:r w:rsidR="00735F58" w:rsidRPr="009423C5">
        <w:rPr>
          <w:rFonts w:ascii="Trebuchet MS" w:hAnsi="Trebuchet MS"/>
          <w:color w:val="0000FF"/>
          <w:lang w:val="fr-BE"/>
        </w:rPr>
        <w:t>is</w:t>
      </w:r>
      <w:proofErr w:type="spellEnd"/>
      <w:r w:rsidR="00735F58" w:rsidRPr="009423C5">
        <w:rPr>
          <w:rFonts w:ascii="Trebuchet MS" w:hAnsi="Trebuchet MS"/>
          <w:color w:val="0000FF"/>
          <w:lang w:val="fr-BE"/>
        </w:rPr>
        <w:t xml:space="preserve"> </w:t>
      </w:r>
      <w:r w:rsidR="00735F58" w:rsidRPr="009423C5">
        <w:rPr>
          <w:rStyle w:val="MerkChar"/>
          <w:rFonts w:ascii="Trebuchet MS" w:hAnsi="Trebuchet MS"/>
          <w:lang w:val="fr-FR"/>
        </w:rPr>
        <w:t xml:space="preserve">EQUITONE AF </w:t>
      </w:r>
      <w:r w:rsidR="00735F58" w:rsidRPr="009423C5">
        <w:rPr>
          <w:rFonts w:ascii="Trebuchet MS" w:hAnsi="Trebuchet MS"/>
          <w:color w:val="0000FF"/>
          <w:lang w:val="fr-BE"/>
        </w:rPr>
        <w:t xml:space="preserve">en acier inoxydable A2, diamètre de la section filetée environ 5,5 mm, diamètre de la tête bombée 15 mm, couleur de la tête adaptée à la couleur des panneaux. Mise en œuvre conforme aux directives du fabricant des panneaux. </w:t>
      </w:r>
      <w:r w:rsidR="00735F58" w:rsidRPr="009423C5">
        <w:rPr>
          <w:rFonts w:ascii="Trebuchet MS" w:hAnsi="Trebuchet MS"/>
          <w:color w:val="0000FF"/>
          <w:lang w:val="fr-BE"/>
        </w:rPr>
        <w:br/>
      </w:r>
    </w:p>
    <w:p w14:paraId="07FBC47C" w14:textId="77777777" w:rsidR="009C3623" w:rsidRPr="002238C5" w:rsidRDefault="009C3623" w:rsidP="00981ED8">
      <w:pPr>
        <w:pStyle w:val="Heading7"/>
        <w:rPr>
          <w:rFonts w:ascii="Trebuchet MS" w:hAnsi="Trebuchet MS"/>
          <w:color w:val="FF00FF"/>
        </w:rPr>
      </w:pPr>
      <w:r w:rsidRPr="002238C5">
        <w:rPr>
          <w:rFonts w:ascii="Trebuchet MS" w:hAnsi="Trebuchet MS"/>
        </w:rPr>
        <w:t>Spécifications complémentaires</w:t>
      </w:r>
    </w:p>
    <w:p w14:paraId="5C50704A" w14:textId="67EBA4AF" w:rsidR="00DD3CF1" w:rsidRDefault="00CB1938" w:rsidP="00981ED8">
      <w:pPr>
        <w:pStyle w:val="BodyTextIndent"/>
        <w:numPr>
          <w:ilvl w:val="0"/>
          <w:numId w:val="14"/>
        </w:numPr>
        <w:jc w:val="left"/>
        <w:rPr>
          <w:rFonts w:ascii="Trebuchet MS" w:hAnsi="Trebuchet MS"/>
          <w:lang w:val="fr-BE"/>
        </w:rPr>
      </w:pPr>
      <w:r w:rsidRPr="00CB1938">
        <w:rPr>
          <w:rStyle w:val="MerkChar"/>
          <w:lang w:val="fr-FR"/>
        </w:rPr>
        <w:t>EQUITONE [</w:t>
      </w:r>
      <w:r w:rsidR="008C4367">
        <w:rPr>
          <w:rStyle w:val="MerkChar"/>
          <w:lang w:val="fr-FR"/>
        </w:rPr>
        <w:t>inspira</w:t>
      </w:r>
      <w:r w:rsidRPr="00CB1938">
        <w:rPr>
          <w:rStyle w:val="MerkChar"/>
          <w:lang w:val="fr-FR"/>
        </w:rPr>
        <w:t>]</w:t>
      </w:r>
      <w:r w:rsidRPr="00CB1938">
        <w:rPr>
          <w:rFonts w:ascii="Trebuchet MS" w:hAnsi="Trebuchet MS"/>
          <w:lang w:val="fr-BE"/>
        </w:rPr>
        <w:t xml:space="preserve"> est recouvert d'une double couche colorée de PU-acrylique</w:t>
      </w:r>
      <w:r>
        <w:rPr>
          <w:rFonts w:ascii="Trebuchet MS" w:hAnsi="Trebuchet MS"/>
          <w:lang w:val="fr-BE"/>
        </w:rPr>
        <w:t>.</w:t>
      </w:r>
    </w:p>
    <w:p w14:paraId="2354C1F8" w14:textId="53CEF62D" w:rsidR="00104431" w:rsidRPr="00CB1938" w:rsidRDefault="00104431" w:rsidP="00CB1938">
      <w:pPr>
        <w:pStyle w:val="BodyTextIndent"/>
        <w:numPr>
          <w:ilvl w:val="0"/>
          <w:numId w:val="14"/>
        </w:numPr>
        <w:jc w:val="left"/>
        <w:rPr>
          <w:rFonts w:ascii="Trebuchet MS" w:hAnsi="Trebuchet MS"/>
          <w:lang w:val="fr-FR"/>
        </w:rPr>
      </w:pPr>
      <w:r w:rsidRPr="00CB1938">
        <w:rPr>
          <w:rFonts w:ascii="Trebuchet MS" w:hAnsi="Trebuchet MS"/>
          <w:lang w:val="fr-FR"/>
        </w:rPr>
        <w:t>L</w:t>
      </w:r>
      <w:r w:rsidR="007B5958" w:rsidRPr="00CB1938">
        <w:rPr>
          <w:rFonts w:ascii="Trebuchet MS" w:hAnsi="Trebuchet MS"/>
          <w:lang w:val="fr-FR"/>
        </w:rPr>
        <w:t>a face arrière</w:t>
      </w:r>
      <w:r w:rsidRPr="00CB1938">
        <w:rPr>
          <w:rFonts w:ascii="Trebuchet MS" w:hAnsi="Trebuchet MS"/>
          <w:lang w:val="fr-FR"/>
        </w:rPr>
        <w:t xml:space="preserve"> d</w:t>
      </w:r>
      <w:r w:rsidR="00B20D17" w:rsidRPr="00CB1938">
        <w:rPr>
          <w:rFonts w:ascii="Trebuchet MS" w:hAnsi="Trebuchet MS"/>
          <w:lang w:val="fr-FR"/>
        </w:rPr>
        <w:t>u panneau</w:t>
      </w:r>
      <w:r w:rsidRPr="00CB1938">
        <w:rPr>
          <w:rFonts w:ascii="Trebuchet MS" w:hAnsi="Trebuchet MS"/>
          <w:lang w:val="fr-FR"/>
        </w:rPr>
        <w:t xml:space="preserve"> </w:t>
      </w:r>
      <w:r w:rsidR="00CB1938" w:rsidRPr="00CB1938">
        <w:rPr>
          <w:rFonts w:ascii="Trebuchet MS" w:hAnsi="Trebuchet MS"/>
          <w:lang w:val="fr-FR"/>
        </w:rPr>
        <w:t>est recouverte d'une couche de vernis UV.</w:t>
      </w:r>
    </w:p>
    <w:p w14:paraId="6FFA7C8C" w14:textId="5A3118EF" w:rsidR="00EB2E81" w:rsidRPr="002238C5" w:rsidRDefault="00EB2E81" w:rsidP="00981ED8">
      <w:pPr>
        <w:pStyle w:val="BodyTextIndent"/>
        <w:numPr>
          <w:ilvl w:val="0"/>
          <w:numId w:val="14"/>
        </w:numPr>
        <w:jc w:val="left"/>
        <w:rPr>
          <w:rFonts w:ascii="Trebuchet MS" w:hAnsi="Trebuchet MS"/>
          <w:color w:val="0000FF"/>
          <w:lang w:val="fr-FR"/>
        </w:rPr>
      </w:pPr>
      <w:r w:rsidRPr="002238C5">
        <w:rPr>
          <w:rFonts w:ascii="Trebuchet MS" w:hAnsi="Trebuchet MS"/>
          <w:lang w:val="fr-FR"/>
        </w:rPr>
        <w:t>Dimensions (</w:t>
      </w:r>
      <w:proofErr w:type="spellStart"/>
      <w:r w:rsidRPr="002238C5">
        <w:rPr>
          <w:rFonts w:ascii="Trebuchet MS" w:hAnsi="Trebuchet MS"/>
          <w:lang w:val="fr-FR"/>
        </w:rPr>
        <w:t>Lxl</w:t>
      </w:r>
      <w:proofErr w:type="spellEnd"/>
      <w:r w:rsidRPr="002238C5">
        <w:rPr>
          <w:rFonts w:ascii="Trebuchet MS" w:hAnsi="Trebuchet MS"/>
          <w:lang w:val="fr-FR"/>
        </w:rPr>
        <w:t>) : </w:t>
      </w:r>
      <w:proofErr w:type="spellStart"/>
      <w:r w:rsidRPr="002238C5">
        <w:rPr>
          <w:rFonts w:ascii="Trebuchet MS" w:hAnsi="Trebuchet MS"/>
          <w:lang w:val="fr-FR"/>
        </w:rPr>
        <w:t>calpinage</w:t>
      </w:r>
      <w:proofErr w:type="spellEnd"/>
      <w:r w:rsidRPr="002238C5">
        <w:rPr>
          <w:rFonts w:ascii="Trebuchet MS" w:hAnsi="Trebuchet MS"/>
          <w:lang w:val="fr-FR"/>
        </w:rPr>
        <w:t xml:space="preserve"> conformément à la </w:t>
      </w:r>
      <w:r w:rsidRPr="002238C5">
        <w:rPr>
          <w:rFonts w:ascii="Trebuchet MS" w:hAnsi="Trebuchet MS"/>
          <w:color w:val="0000FF"/>
          <w:lang w:val="fr-FR"/>
        </w:rPr>
        <w:t>façade / proposition de l’entrepreneur.</w:t>
      </w:r>
    </w:p>
    <w:p w14:paraId="05A20B6F" w14:textId="1BAAA940" w:rsidR="00104431" w:rsidRPr="002238C5" w:rsidRDefault="00104431" w:rsidP="00981ED8">
      <w:pPr>
        <w:pStyle w:val="BodyTextIndent"/>
        <w:numPr>
          <w:ilvl w:val="0"/>
          <w:numId w:val="14"/>
        </w:numPr>
        <w:jc w:val="left"/>
        <w:rPr>
          <w:rFonts w:ascii="Trebuchet MS" w:hAnsi="Trebuchet MS"/>
          <w:lang w:val="fr-BE"/>
        </w:rPr>
      </w:pPr>
      <w:r w:rsidRPr="002238C5">
        <w:rPr>
          <w:rFonts w:ascii="Trebuchet MS" w:hAnsi="Trebuchet MS"/>
          <w:lang w:val="fr-BE"/>
        </w:rPr>
        <w:lastRenderedPageBreak/>
        <w:t>L’entreprise fournit au maître de l’ouvrage circa … m</w:t>
      </w:r>
      <w:r w:rsidR="00735F58" w:rsidRPr="002238C5">
        <w:rPr>
          <w:rFonts w:ascii="Trebuchet MS" w:hAnsi="Trebuchet MS"/>
          <w:lang w:val="fr-BE"/>
        </w:rPr>
        <w:t>²</w:t>
      </w:r>
      <w:r w:rsidRPr="002238C5">
        <w:rPr>
          <w:rFonts w:ascii="Trebuchet MS" w:hAnsi="Trebuchet MS"/>
          <w:lang w:val="fr-BE"/>
        </w:rPr>
        <w:t xml:space="preserve"> de revêtement supplémentaire pour des réparations éventuelles.</w:t>
      </w:r>
    </w:p>
    <w:p w14:paraId="349D479D" w14:textId="77777777" w:rsidR="00104431" w:rsidRPr="002238C5" w:rsidRDefault="00104431" w:rsidP="00981ED8">
      <w:pPr>
        <w:pStyle w:val="BodyTextIndent"/>
        <w:numPr>
          <w:ilvl w:val="0"/>
          <w:numId w:val="14"/>
        </w:numPr>
        <w:jc w:val="left"/>
        <w:rPr>
          <w:rFonts w:ascii="Trebuchet MS" w:hAnsi="Trebuchet MS"/>
        </w:rPr>
      </w:pPr>
      <w:r w:rsidRPr="002238C5">
        <w:rPr>
          <w:rFonts w:ascii="Trebuchet MS" w:hAnsi="Trebuchet MS"/>
        </w:rPr>
        <w:t>Certificats</w:t>
      </w:r>
    </w:p>
    <w:p w14:paraId="10D124E9" w14:textId="4628260F"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 fabricant</w:t>
      </w:r>
      <w:r w:rsidR="0008526D" w:rsidRPr="002238C5">
        <w:rPr>
          <w:rStyle w:val="MerkChar"/>
          <w:rFonts w:ascii="Trebuchet MS" w:hAnsi="Trebuchet MS"/>
          <w:vertAlign w:val="superscript"/>
          <w:lang w:val="fr-FR"/>
        </w:rPr>
        <w:endnoteReference w:id="4"/>
      </w:r>
      <w:r w:rsidR="0008526D" w:rsidRPr="002238C5">
        <w:rPr>
          <w:rFonts w:ascii="Trebuchet MS" w:hAnsi="Trebuchet MS"/>
          <w:lang w:val="fr-BE"/>
        </w:rPr>
        <w:t xml:space="preserve"> </w:t>
      </w:r>
      <w:r w:rsidRPr="002238C5">
        <w:rPr>
          <w:rFonts w:ascii="Trebuchet MS" w:hAnsi="Trebuchet MS"/>
          <w:lang w:val="fr-BE"/>
        </w:rPr>
        <w:t>peut, en vertu du règlement européen N ° 305/2011 (CPR) soumettre la déclaration de performance (</w:t>
      </w:r>
      <w:proofErr w:type="spellStart"/>
      <w:r w:rsidRPr="002238C5">
        <w:rPr>
          <w:rFonts w:ascii="Trebuchet MS" w:hAnsi="Trebuchet MS"/>
          <w:lang w:val="fr-BE"/>
        </w:rPr>
        <w:t>DoP</w:t>
      </w:r>
      <w:proofErr w:type="spellEnd"/>
      <w:r w:rsidRPr="002238C5">
        <w:rPr>
          <w:rFonts w:ascii="Trebuchet MS" w:hAnsi="Trebuchet MS"/>
          <w:lang w:val="fr-BE"/>
        </w:rPr>
        <w:t>) du produit.</w:t>
      </w:r>
    </w:p>
    <w:p w14:paraId="4281AE13" w14:textId="77777777"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Ceci garantit la conformité à la norme NBN EN 12467 “plaques planes en fibres-ciment ”.</w:t>
      </w:r>
    </w:p>
    <w:p w14:paraId="03FFE7EC" w14:textId="4EAB7C0A"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La production est certifiée ISO 9001 – 14001 et OHSAS 18001</w:t>
      </w:r>
      <w:r w:rsidR="00735F58" w:rsidRPr="002238C5">
        <w:rPr>
          <w:rFonts w:ascii="Trebuchet MS" w:hAnsi="Trebuchet MS"/>
          <w:lang w:val="fr-BE"/>
        </w:rPr>
        <w:t>.</w:t>
      </w:r>
      <w:r w:rsidRPr="002238C5">
        <w:rPr>
          <w:rFonts w:ascii="Trebuchet MS" w:hAnsi="Trebuchet MS"/>
          <w:lang w:val="fr-BE"/>
        </w:rPr>
        <w:t xml:space="preserve"> </w:t>
      </w:r>
    </w:p>
    <w:p w14:paraId="5E57F172" w14:textId="77777777" w:rsidR="00014C33" w:rsidRPr="00711AD3" w:rsidRDefault="00014C33" w:rsidP="00014C33">
      <w:pPr>
        <w:pStyle w:val="BodyTextIndentBlack"/>
        <w:numPr>
          <w:ilvl w:val="1"/>
          <w:numId w:val="14"/>
        </w:numPr>
        <w:jc w:val="left"/>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07520343" w14:textId="220273FF" w:rsidR="00104431" w:rsidRPr="00F777F7" w:rsidRDefault="00104431" w:rsidP="00981ED8">
      <w:pPr>
        <w:pStyle w:val="BodyTextIndent"/>
        <w:numPr>
          <w:ilvl w:val="0"/>
          <w:numId w:val="14"/>
        </w:numPr>
        <w:jc w:val="left"/>
        <w:rPr>
          <w:rFonts w:ascii="Trebuchet MS" w:hAnsi="Trebuchet MS"/>
          <w:lang w:val="fr-BE"/>
        </w:rPr>
      </w:pPr>
      <w:r w:rsidRPr="00F777F7">
        <w:rPr>
          <w:rFonts w:ascii="Trebuchet MS" w:hAnsi="Trebuchet MS"/>
          <w:lang w:val="fr-BE"/>
        </w:rPr>
        <w:t>S</w:t>
      </w:r>
      <w:r w:rsidR="00CB1938" w:rsidRPr="00F777F7">
        <w:rPr>
          <w:rFonts w:ascii="Trebuchet MS" w:hAnsi="Trebuchet MS"/>
          <w:lang w:val="fr-BE"/>
        </w:rPr>
        <w:t>tabilité de la couleur</w:t>
      </w:r>
      <w:r w:rsidRPr="00F777F7">
        <w:rPr>
          <w:rFonts w:ascii="Trebuchet MS" w:hAnsi="Trebuchet MS"/>
          <w:lang w:val="fr-BE"/>
        </w:rPr>
        <w:t xml:space="preserve"> et vieillissement</w:t>
      </w:r>
    </w:p>
    <w:p w14:paraId="7053C514" w14:textId="7D2BB68A" w:rsidR="00104431"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Les panneaux ont une évolution homogène et uniforme de l’aspect tout en préservant la teinte de base, en tenant compte d'une patine unique à chaque processus de vieillissement</w:t>
      </w:r>
      <w:r w:rsidR="00735F58" w:rsidRPr="002238C5">
        <w:rPr>
          <w:rFonts w:ascii="Trebuchet MS" w:hAnsi="Trebuchet MS"/>
          <w:lang w:val="fr-BE"/>
        </w:rPr>
        <w:t>.</w:t>
      </w:r>
    </w:p>
    <w:p w14:paraId="47AE8E76" w14:textId="77777777" w:rsidR="0004362F" w:rsidRPr="002238C5" w:rsidRDefault="0004362F" w:rsidP="00931CD0">
      <w:pPr>
        <w:pStyle w:val="BodyTextIndent"/>
        <w:numPr>
          <w:ilvl w:val="0"/>
          <w:numId w:val="0"/>
        </w:numPr>
        <w:ind w:left="1440"/>
        <w:jc w:val="left"/>
        <w:rPr>
          <w:rFonts w:ascii="Trebuchet MS" w:hAnsi="Trebuchet MS"/>
          <w:lang w:val="fr-BE"/>
        </w:rPr>
      </w:pPr>
    </w:p>
    <w:p w14:paraId="713B8C8A" w14:textId="3E4DD9B8" w:rsidR="009C3623" w:rsidRPr="002238C5" w:rsidRDefault="009C3623" w:rsidP="00981ED8">
      <w:pPr>
        <w:pStyle w:val="BodyTextIndent"/>
        <w:numPr>
          <w:ilvl w:val="0"/>
          <w:numId w:val="0"/>
        </w:numPr>
        <w:ind w:left="340"/>
        <w:jc w:val="left"/>
        <w:rPr>
          <w:rFonts w:ascii="Trebuchet MS" w:hAnsi="Trebuchet MS"/>
          <w:lang w:val="fr-FR"/>
        </w:rPr>
      </w:pPr>
    </w:p>
    <w:sectPr w:rsidR="009C3623" w:rsidRPr="002238C5" w:rsidSect="00DB740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40"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09A5" w14:textId="77777777" w:rsidR="0097279B" w:rsidRDefault="0097279B">
      <w:r>
        <w:separator/>
      </w:r>
    </w:p>
  </w:endnote>
  <w:endnote w:type="continuationSeparator" w:id="0">
    <w:p w14:paraId="327FA4EB" w14:textId="77777777" w:rsidR="0097279B" w:rsidRDefault="0097279B">
      <w:r>
        <w:continuationSeparator/>
      </w:r>
    </w:p>
  </w:endnote>
  <w:endnote w:type="continuationNotice" w:id="1">
    <w:p w14:paraId="5A828FA0" w14:textId="77777777" w:rsidR="0097279B" w:rsidRDefault="0097279B"/>
  </w:endnote>
  <w:endnote w:id="2">
    <w:p w14:paraId="05E9B583" w14:textId="1D8FD81A" w:rsidR="00673F5B" w:rsidRPr="00104619" w:rsidRDefault="0008526D" w:rsidP="00BC1DD1">
      <w:pPr>
        <w:jc w:val="both"/>
        <w:rPr>
          <w:lang w:val="fr-FR"/>
        </w:rPr>
      </w:pPr>
      <w:r>
        <w:rPr>
          <w:rStyle w:val="EndnoteReference"/>
        </w:rPr>
        <w:endnoteRef/>
      </w:r>
      <w:r w:rsidR="00673F5B" w:rsidRPr="00104619">
        <w:rPr>
          <w:lang w:val="fr-BE"/>
        </w:rPr>
        <w:t xml:space="preserve"> </w:t>
      </w:r>
      <w:r w:rsidR="00673F5B" w:rsidRPr="007814EB">
        <w:rPr>
          <w:rFonts w:ascii="Arial Narrow" w:hAnsi="Arial Narrow"/>
          <w:sz w:val="16"/>
          <w:szCs w:val="16"/>
          <w:lang w:val="fr-FR"/>
        </w:rPr>
        <w:t xml:space="preserve">Ce cahier de charge est conforme au cahier de charge VMSW et compatible avec le standard SWL-C3A. Ce descriptif remplace toutes les éditions antérieures. Le fabricant </w:t>
      </w:r>
      <w:r w:rsidR="00673F5B" w:rsidRPr="00D120D0">
        <w:rPr>
          <w:rStyle w:val="MerkChar"/>
          <w:rFonts w:ascii="Arial Narrow" w:hAnsi="Arial Narrow"/>
          <w:sz w:val="16"/>
          <w:szCs w:val="16"/>
          <w:lang w:val="fr-FR"/>
        </w:rPr>
        <w:t>ETERNIT</w:t>
      </w:r>
      <w:r w:rsidR="00673F5B" w:rsidRPr="00D120D0">
        <w:rPr>
          <w:lang w:val="fr-FR"/>
        </w:rPr>
        <w:t xml:space="preserve"> </w:t>
      </w:r>
      <w:r w:rsidR="00673F5B" w:rsidRPr="007814EB">
        <w:rPr>
          <w:rFonts w:ascii="Arial Narrow" w:hAnsi="Arial Narrow"/>
          <w:sz w:val="16"/>
          <w:szCs w:val="16"/>
          <w:lang w:val="fr-FR"/>
        </w:rPr>
        <w:t xml:space="preserve">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w:t>
      </w:r>
      <w:r w:rsidR="00673F5B" w:rsidRPr="007814EB">
        <w:rPr>
          <w:rStyle w:val="MerkChar"/>
          <w:rFonts w:ascii="Arial Narrow" w:hAnsi="Arial Narrow"/>
          <w:sz w:val="16"/>
          <w:szCs w:val="16"/>
          <w:lang w:val="fr-FR"/>
        </w:rPr>
        <w:t>Ce texte pour cahier des charges est seulement valable pour des applications en Europe; pour des applications hors de cette région, il est nécessaire de contacter ETERNIT</w:t>
      </w:r>
      <w:r w:rsidR="00673F5B" w:rsidRPr="007814EB">
        <w:rPr>
          <w:rFonts w:ascii="Arial Narrow" w:hAnsi="Arial Narrow"/>
          <w:sz w:val="16"/>
          <w:szCs w:val="16"/>
          <w:lang w:val="fr-FR"/>
        </w:rPr>
        <w:t>. En cas de doute quant à la possibilité d'utiliser la plaque pour une application déterminée, il est conseillé de demander l'avis au fabricant</w:t>
      </w:r>
      <w:r w:rsidR="00673F5B" w:rsidRPr="00D120D0">
        <w:rPr>
          <w:lang w:val="fr-FR"/>
        </w:rPr>
        <w:t xml:space="preserve"> </w:t>
      </w:r>
      <w:r w:rsidR="00673F5B" w:rsidRPr="00D120D0">
        <w:rPr>
          <w:rStyle w:val="MerkChar"/>
          <w:rFonts w:ascii="Arial Narrow" w:hAnsi="Arial Narrow"/>
          <w:sz w:val="16"/>
          <w:szCs w:val="16"/>
          <w:lang w:val="fr-FR"/>
        </w:rPr>
        <w:t>ETERNIT</w:t>
      </w:r>
      <w:r w:rsidR="00673F5B" w:rsidRPr="00D120D0">
        <w:rPr>
          <w:lang w:val="fr-FR"/>
        </w:rPr>
        <w:t>.</w:t>
      </w:r>
    </w:p>
  </w:endnote>
  <w:endnote w:id="3">
    <w:p w14:paraId="0C05784A" w14:textId="77777777" w:rsidR="00AB4368" w:rsidRPr="00BC1DD1" w:rsidRDefault="00AB4368" w:rsidP="00AB4368">
      <w:pPr>
        <w:pStyle w:val="EndnoteText"/>
        <w:rPr>
          <w:lang w:val="fr-BE"/>
        </w:rPr>
      </w:pPr>
      <w:r>
        <w:rPr>
          <w:rStyle w:val="EndnoteReference"/>
        </w:rPr>
        <w:endnoteRef/>
      </w:r>
      <w:r w:rsidRPr="00BC1DD1">
        <w:rPr>
          <w:lang w:val="fr-BE"/>
        </w:rPr>
        <w:t xml:space="preserve"> </w:t>
      </w:r>
      <w:r w:rsidRPr="007814EB">
        <w:rPr>
          <w:rFonts w:ascii="Arial Narrow" w:hAnsi="Arial Narrow"/>
          <w:sz w:val="16"/>
          <w:szCs w:val="16"/>
          <w:lang w:val="fr-FR"/>
        </w:rPr>
        <w:t>Pour des cahiers de charges privatifs le texte ci-dessus peut être utilisé. Pour des cahiers de charges publiques tous les références au fabricant</w:t>
      </w:r>
      <w:r w:rsidRPr="007814EB">
        <w:rPr>
          <w:lang w:val="fr-FR"/>
        </w:rPr>
        <w:t xml:space="preserve"> </w:t>
      </w:r>
      <w:r w:rsidRPr="00D120D0">
        <w:rPr>
          <w:rStyle w:val="MerkChar"/>
          <w:rFonts w:ascii="Arial Narrow" w:hAnsi="Arial Narrow"/>
          <w:sz w:val="16"/>
          <w:szCs w:val="16"/>
          <w:lang w:val="fr-FR"/>
        </w:rPr>
        <w:t>ETERNIT (en couleur divergente)</w:t>
      </w:r>
      <w:r w:rsidRPr="007814EB">
        <w:rPr>
          <w:rStyle w:val="MerkChar"/>
          <w:rFonts w:ascii="Arial Narrow" w:hAnsi="Arial Narrow"/>
          <w:sz w:val="16"/>
          <w:szCs w:val="16"/>
          <w:lang w:val="fr-FR"/>
        </w:rPr>
        <w:t xml:space="preserve"> </w:t>
      </w:r>
      <w:r w:rsidRPr="007814EB">
        <w:rPr>
          <w:rFonts w:ascii="Arial Narrow" w:hAnsi="Arial Narrow"/>
          <w:sz w:val="16"/>
          <w:szCs w:val="16"/>
          <w:lang w:val="fr-FR"/>
        </w:rPr>
        <w:t>doivent être enlevées.</w:t>
      </w:r>
    </w:p>
  </w:endnote>
  <w:endnote w:id="4">
    <w:p w14:paraId="23A0FEE9" w14:textId="1FFC4857" w:rsidR="0008526D" w:rsidRPr="00931CD0" w:rsidRDefault="0008526D">
      <w:pPr>
        <w:pStyle w:val="EndnoteText"/>
        <w:rPr>
          <w:lang w:val="nl-BE"/>
        </w:rPr>
      </w:pPr>
      <w:r>
        <w:rPr>
          <w:rStyle w:val="EndnoteReference"/>
        </w:rPr>
        <w:endnoteRef/>
      </w:r>
      <w:r>
        <w:t xml:space="preserve"> </w:t>
      </w:r>
      <w:r w:rsidRPr="0030007E">
        <w:rPr>
          <w:rStyle w:val="MerkChar"/>
          <w:rFonts w:ascii="Arial Narrow" w:hAnsi="Arial Narrow"/>
          <w:sz w:val="16"/>
          <w:szCs w:val="16"/>
          <w:lang w:val="fr-FR"/>
        </w:rPr>
        <w:t xml:space="preserve">Eternit </w:t>
      </w:r>
      <w:proofErr w:type="spellStart"/>
      <w:r>
        <w:rPr>
          <w:rStyle w:val="MerkChar"/>
          <w:rFonts w:ascii="Arial Narrow" w:hAnsi="Arial Narrow"/>
          <w:sz w:val="16"/>
          <w:szCs w:val="16"/>
          <w:lang w:val="fr-FR"/>
        </w:rPr>
        <w:t>sa</w:t>
      </w:r>
      <w:proofErr w:type="spellEnd"/>
      <w:r w:rsidRPr="0030007E">
        <w:rPr>
          <w:rStyle w:val="MerkChar"/>
          <w:rFonts w:ascii="Arial Narrow" w:hAnsi="Arial Narrow"/>
          <w:sz w:val="16"/>
          <w:szCs w:val="16"/>
          <w:lang w:val="fr-FR"/>
        </w:rPr>
        <w:t xml:space="preserve">, </w:t>
      </w:r>
      <w:proofErr w:type="spellStart"/>
      <w:r w:rsidRPr="0030007E">
        <w:rPr>
          <w:rStyle w:val="MerkChar"/>
          <w:rFonts w:ascii="Arial Narrow" w:hAnsi="Arial Narrow"/>
          <w:sz w:val="16"/>
          <w:szCs w:val="16"/>
          <w:lang w:val="fr-FR"/>
        </w:rPr>
        <w:t>Kuiermansstraat</w:t>
      </w:r>
      <w:proofErr w:type="spellEnd"/>
      <w:r w:rsidRPr="0030007E">
        <w:rPr>
          <w:rStyle w:val="MerkChar"/>
          <w:rFonts w:ascii="Arial Narrow" w:hAnsi="Arial Narrow"/>
          <w:sz w:val="16"/>
          <w:szCs w:val="16"/>
          <w:lang w:val="fr-FR"/>
        </w:rPr>
        <w:t xml:space="preserve"> 1 </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B-1880 Kapelle-op-den-Bos </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Belgique </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Tél</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w:t>
      </w:r>
      <w:r>
        <w:rPr>
          <w:rStyle w:val="MerkChar"/>
          <w:rFonts w:ascii="Arial Narrow" w:hAnsi="Arial Narrow"/>
          <w:sz w:val="16"/>
          <w:szCs w:val="16"/>
          <w:lang w:val="fr-FR"/>
        </w:rPr>
        <w:t>+</w:t>
      </w:r>
      <w:r w:rsidRPr="0030007E">
        <w:rPr>
          <w:rStyle w:val="MerkChar"/>
          <w:rFonts w:ascii="Arial Narrow" w:hAnsi="Arial Narrow"/>
          <w:sz w:val="16"/>
          <w:szCs w:val="16"/>
          <w:lang w:val="fr-FR"/>
        </w:rPr>
        <w:t>32 (0)15 71 7</w:t>
      </w:r>
      <w:r>
        <w:rPr>
          <w:rStyle w:val="MerkChar"/>
          <w:rFonts w:ascii="Arial Narrow" w:hAnsi="Arial Narrow"/>
          <w:sz w:val="16"/>
          <w:szCs w:val="16"/>
          <w:lang w:val="fr-FR"/>
        </w:rPr>
        <w:t>1</w:t>
      </w:r>
      <w:r w:rsidRPr="0030007E">
        <w:rPr>
          <w:rStyle w:val="MerkChar"/>
          <w:rFonts w:ascii="Arial Narrow" w:hAnsi="Arial Narrow"/>
          <w:sz w:val="16"/>
          <w:szCs w:val="16"/>
          <w:lang w:val="fr-FR"/>
        </w:rPr>
        <w:t xml:space="preserve"> </w:t>
      </w:r>
      <w:r>
        <w:rPr>
          <w:rStyle w:val="MerkChar"/>
          <w:rFonts w:ascii="Arial Narrow" w:hAnsi="Arial Narrow"/>
          <w:sz w:val="16"/>
          <w:szCs w:val="16"/>
          <w:lang w:val="fr-FR"/>
        </w:rPr>
        <w:t>71–</w:t>
      </w:r>
      <w:r w:rsidRPr="0030007E">
        <w:rPr>
          <w:rStyle w:val="MerkChar"/>
          <w:rFonts w:ascii="Arial Narrow" w:hAnsi="Arial Narrow"/>
          <w:sz w:val="16"/>
          <w:szCs w:val="16"/>
          <w:lang w:val="fr-FR"/>
        </w:rPr>
        <w:t xml:space="preserve"> info.</w:t>
      </w:r>
      <w:r>
        <w:rPr>
          <w:rStyle w:val="MerkChar"/>
          <w:rFonts w:ascii="Arial Narrow" w:hAnsi="Arial Narrow"/>
          <w:sz w:val="16"/>
          <w:szCs w:val="16"/>
          <w:lang w:val="fr-FR"/>
        </w:rPr>
        <w:t>benelux</w:t>
      </w:r>
      <w:r w:rsidRPr="0030007E">
        <w:rPr>
          <w:rStyle w:val="MerkChar"/>
          <w:rFonts w:ascii="Arial Narrow" w:hAnsi="Arial Narrow"/>
          <w:sz w:val="16"/>
          <w:szCs w:val="16"/>
          <w:lang w:val="fr-FR"/>
        </w:rPr>
        <w:t>@e</w:t>
      </w:r>
      <w:r>
        <w:rPr>
          <w:rStyle w:val="MerkChar"/>
          <w:rFonts w:ascii="Arial Narrow" w:hAnsi="Arial Narrow"/>
          <w:sz w:val="16"/>
          <w:szCs w:val="16"/>
          <w:lang w:val="fr-FR"/>
        </w:rPr>
        <w:t>quitone</w:t>
      </w:r>
      <w:r w:rsidRPr="0030007E">
        <w:rPr>
          <w:rStyle w:val="MerkChar"/>
          <w:rFonts w:ascii="Arial Narrow" w:hAnsi="Arial Narrow"/>
          <w:sz w:val="16"/>
          <w:szCs w:val="16"/>
          <w:lang w:val="fr-FR"/>
        </w:rPr>
        <w:t>.</w:t>
      </w:r>
      <w:r>
        <w:rPr>
          <w:rStyle w:val="MerkChar"/>
          <w:rFonts w:ascii="Arial Narrow" w:hAnsi="Arial Narrow"/>
          <w:sz w:val="16"/>
          <w:szCs w:val="16"/>
          <w:lang w:val="fr-FR"/>
        </w:rPr>
        <w:t>com</w:t>
      </w:r>
      <w:r w:rsidRPr="0030007E">
        <w:rPr>
          <w:rStyle w:val="MerkChar"/>
          <w:rFonts w:ascii="Arial Narrow" w:hAnsi="Arial Narrow"/>
          <w:sz w:val="16"/>
          <w:szCs w:val="16"/>
          <w:lang w:val="fr-FR"/>
        </w:rPr>
        <w:t xml:space="preserve"> </w:t>
      </w:r>
      <w:r>
        <w:rPr>
          <w:rStyle w:val="MerkChar"/>
          <w:rFonts w:ascii="Arial Narrow" w:hAnsi="Arial Narrow"/>
          <w:sz w:val="16"/>
          <w:szCs w:val="16"/>
          <w:lang w:val="fr-FR"/>
        </w:rPr>
        <w:t>– www.equitone.com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9A2B" w14:textId="77777777" w:rsidR="00975823" w:rsidRDefault="0097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6CAB" w14:textId="19E13F04" w:rsidR="00FC2355" w:rsidRPr="00866EE1" w:rsidRDefault="00FC2355">
    <w:pPr>
      <w:pStyle w:val="Footer"/>
      <w:pBdr>
        <w:top w:val="single" w:sz="4" w:space="1" w:color="auto"/>
      </w:pBdr>
      <w:tabs>
        <w:tab w:val="clear" w:pos="4536"/>
        <w:tab w:val="center" w:pos="5103"/>
      </w:tabs>
      <w:rPr>
        <w:b/>
        <w:color w:val="808080"/>
        <w:sz w:val="16"/>
        <w:lang w:val="pl-PL"/>
      </w:rPr>
    </w:pPr>
    <w:r>
      <w:rPr>
        <w:bCs/>
        <w:color w:val="808080"/>
        <w:sz w:val="16"/>
      </w:rPr>
      <w:fldChar w:fldCharType="begin"/>
    </w:r>
    <w:r w:rsidRPr="00866EE1">
      <w:rPr>
        <w:bCs/>
        <w:color w:val="808080"/>
        <w:sz w:val="16"/>
        <w:lang w:val="pl-PL"/>
      </w:rPr>
      <w:instrText xml:space="preserve"> FILENAME </w:instrText>
    </w:r>
    <w:r>
      <w:rPr>
        <w:bCs/>
        <w:color w:val="808080"/>
        <w:sz w:val="16"/>
      </w:rPr>
      <w:fldChar w:fldCharType="separate"/>
    </w:r>
    <w:r w:rsidR="006740F9">
      <w:rPr>
        <w:bCs/>
        <w:noProof/>
        <w:color w:val="808080"/>
        <w:sz w:val="16"/>
        <w:lang w:val="pl-PL"/>
      </w:rPr>
      <w:t>EQUITONE-PSP-inspira-Description-CDC-fr-LU</w:t>
    </w:r>
    <w:r>
      <w:rPr>
        <w:bCs/>
        <w:color w:val="808080"/>
        <w:sz w:val="16"/>
      </w:rPr>
      <w:fldChar w:fldCharType="end"/>
    </w:r>
    <w:r w:rsidRPr="00866EE1">
      <w:rPr>
        <w:b/>
        <w:color w:val="808080"/>
        <w:sz w:val="16"/>
        <w:lang w:val="pl-PL"/>
      </w:rPr>
      <w:tab/>
    </w:r>
    <w:r>
      <w:rPr>
        <w:rStyle w:val="PageNumber"/>
        <w:b/>
        <w:color w:val="808080"/>
        <w:sz w:val="16"/>
      </w:rPr>
      <w:fldChar w:fldCharType="begin"/>
    </w:r>
    <w:r w:rsidRPr="00866EE1">
      <w:rPr>
        <w:rStyle w:val="PageNumber"/>
        <w:b/>
        <w:color w:val="808080"/>
        <w:sz w:val="16"/>
        <w:lang w:val="pl-PL"/>
      </w:rPr>
      <w:instrText xml:space="preserve"> PAGE </w:instrText>
    </w:r>
    <w:r>
      <w:rPr>
        <w:rStyle w:val="PageNumber"/>
        <w:b/>
        <w:color w:val="808080"/>
        <w:sz w:val="16"/>
      </w:rPr>
      <w:fldChar w:fldCharType="separate"/>
    </w:r>
    <w:r w:rsidR="001A19BD">
      <w:rPr>
        <w:rStyle w:val="PageNumber"/>
        <w:b/>
        <w:noProof/>
        <w:color w:val="808080"/>
        <w:sz w:val="16"/>
        <w:lang w:val="pl-PL"/>
      </w:rPr>
      <w:t>1</w:t>
    </w:r>
    <w:r>
      <w:rPr>
        <w:rStyle w:val="PageNumber"/>
        <w:b/>
        <w:color w:val="808080"/>
        <w:sz w:val="16"/>
      </w:rPr>
      <w:fldChar w:fldCharType="end"/>
    </w:r>
    <w:r w:rsidRPr="00866EE1">
      <w:rPr>
        <w:rStyle w:val="PageNumber"/>
        <w:b/>
        <w:color w:val="808080"/>
        <w:sz w:val="16"/>
        <w:lang w:val="pl-PL"/>
      </w:rPr>
      <w:tab/>
    </w:r>
    <w:r w:rsidR="00975823">
      <w:rPr>
        <w:rStyle w:val="PageNumber"/>
        <w:bCs/>
        <w:color w:val="808080"/>
        <w:sz w:val="16"/>
        <w:lang w:val="pl-PL"/>
      </w:rPr>
      <w:t>25</w:t>
    </w:r>
    <w:r w:rsidR="00086A41">
      <w:rPr>
        <w:rStyle w:val="PageNumber"/>
        <w:bCs/>
        <w:color w:val="808080"/>
        <w:sz w:val="16"/>
        <w:lang w:val="pl-PL"/>
      </w:rPr>
      <w:t>/04</w:t>
    </w:r>
    <w:r w:rsidR="00C8618C">
      <w:rPr>
        <w:rStyle w:val="PageNumber"/>
        <w:bCs/>
        <w:color w:val="808080"/>
        <w:sz w:val="16"/>
        <w:lang w:val="pl-PL"/>
      </w:rPr>
      <w:t>/202</w:t>
    </w:r>
    <w:r w:rsidR="006457DB">
      <w:rPr>
        <w:rStyle w:val="PageNumber"/>
        <w:bCs/>
        <w:color w:val="808080"/>
        <w:sz w:val="16"/>
        <w:lang w:val="pl-PL"/>
      </w:rPr>
      <w:t>5</w:t>
    </w:r>
  </w:p>
  <w:p w14:paraId="1DEEAC8F" w14:textId="77777777" w:rsidR="00FC2355" w:rsidRPr="00866EE1" w:rsidRDefault="00FC2355">
    <w:pPr>
      <w:rPr>
        <w:lang w:val="pl-PL"/>
      </w:rPr>
    </w:pPr>
  </w:p>
  <w:p w14:paraId="685EB03B" w14:textId="77777777" w:rsidR="00FC2355" w:rsidRPr="00866EE1" w:rsidRDefault="00FC2355">
    <w:pPr>
      <w:rPr>
        <w:lang w:val="pl-PL"/>
      </w:rPr>
    </w:pPr>
  </w:p>
  <w:p w14:paraId="139BAFD0" w14:textId="77777777" w:rsidR="00FC2355" w:rsidRPr="00866EE1" w:rsidRDefault="00FC2355">
    <w:pP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F402" w14:textId="77777777" w:rsidR="00975823" w:rsidRDefault="0097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86EA" w14:textId="77777777" w:rsidR="0097279B" w:rsidRDefault="0097279B">
      <w:r>
        <w:separator/>
      </w:r>
    </w:p>
  </w:footnote>
  <w:footnote w:type="continuationSeparator" w:id="0">
    <w:p w14:paraId="637505A7" w14:textId="77777777" w:rsidR="0097279B" w:rsidRDefault="0097279B">
      <w:r>
        <w:continuationSeparator/>
      </w:r>
    </w:p>
  </w:footnote>
  <w:footnote w:type="continuationNotice" w:id="1">
    <w:p w14:paraId="4EF3AB8B" w14:textId="77777777" w:rsidR="0097279B" w:rsidRDefault="0097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C53" w14:textId="77777777" w:rsidR="00975823" w:rsidRDefault="0097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328E" w14:textId="77777777" w:rsidR="00975823" w:rsidRDefault="00975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B1E0" w14:textId="77777777" w:rsidR="00975823" w:rsidRDefault="0097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292F4B"/>
    <w:multiLevelType w:val="hybridMultilevel"/>
    <w:tmpl w:val="F92E2136"/>
    <w:lvl w:ilvl="0" w:tplc="E5466C96">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9FECCF72"/>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39301674">
    <w:abstractNumId w:val="5"/>
  </w:num>
  <w:num w:numId="2" w16cid:durableId="325206361">
    <w:abstractNumId w:val="6"/>
  </w:num>
  <w:num w:numId="3" w16cid:durableId="1552616934">
    <w:abstractNumId w:val="4"/>
  </w:num>
  <w:num w:numId="4" w16cid:durableId="55515918">
    <w:abstractNumId w:val="2"/>
  </w:num>
  <w:num w:numId="5" w16cid:durableId="1126243799">
    <w:abstractNumId w:val="1"/>
  </w:num>
  <w:num w:numId="6" w16cid:durableId="498423605">
    <w:abstractNumId w:val="0"/>
  </w:num>
  <w:num w:numId="7" w16cid:durableId="1403019965">
    <w:abstractNumId w:val="11"/>
  </w:num>
  <w:num w:numId="8" w16cid:durableId="1336880322">
    <w:abstractNumId w:val="3"/>
  </w:num>
  <w:num w:numId="9" w16cid:durableId="877622219">
    <w:abstractNumId w:val="14"/>
  </w:num>
  <w:num w:numId="10" w16cid:durableId="354698854">
    <w:abstractNumId w:val="9"/>
  </w:num>
  <w:num w:numId="11" w16cid:durableId="643660443">
    <w:abstractNumId w:val="13"/>
  </w:num>
  <w:num w:numId="12" w16cid:durableId="1802922718">
    <w:abstractNumId w:val="10"/>
  </w:num>
  <w:num w:numId="13" w16cid:durableId="1755518307">
    <w:abstractNumId w:val="7"/>
  </w:num>
  <w:num w:numId="14" w16cid:durableId="1738165531">
    <w:abstractNumId w:val="8"/>
  </w:num>
  <w:num w:numId="15" w16cid:durableId="1682656232">
    <w:abstractNumId w:val="7"/>
  </w:num>
  <w:num w:numId="16" w16cid:durableId="349113528">
    <w:abstractNumId w:val="12"/>
  </w:num>
  <w:num w:numId="17" w16cid:durableId="848832939">
    <w:abstractNumId w:val="15"/>
  </w:num>
  <w:num w:numId="18" w16cid:durableId="21516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14C33"/>
    <w:rsid w:val="00016F0D"/>
    <w:rsid w:val="0001768D"/>
    <w:rsid w:val="00026902"/>
    <w:rsid w:val="00026F6D"/>
    <w:rsid w:val="000271ED"/>
    <w:rsid w:val="00040E25"/>
    <w:rsid w:val="0004362F"/>
    <w:rsid w:val="0004626C"/>
    <w:rsid w:val="00052286"/>
    <w:rsid w:val="000533AB"/>
    <w:rsid w:val="00061C8E"/>
    <w:rsid w:val="0006342C"/>
    <w:rsid w:val="000657D8"/>
    <w:rsid w:val="00070E3F"/>
    <w:rsid w:val="000834B6"/>
    <w:rsid w:val="0008526D"/>
    <w:rsid w:val="000867E2"/>
    <w:rsid w:val="00086A41"/>
    <w:rsid w:val="00091580"/>
    <w:rsid w:val="00093702"/>
    <w:rsid w:val="00094412"/>
    <w:rsid w:val="0009486C"/>
    <w:rsid w:val="00096906"/>
    <w:rsid w:val="000C0C36"/>
    <w:rsid w:val="000D04E2"/>
    <w:rsid w:val="000D3667"/>
    <w:rsid w:val="000D4172"/>
    <w:rsid w:val="000D700D"/>
    <w:rsid w:val="000E5FB1"/>
    <w:rsid w:val="000F5DED"/>
    <w:rsid w:val="00104431"/>
    <w:rsid w:val="00104619"/>
    <w:rsid w:val="00104EC6"/>
    <w:rsid w:val="00116FD8"/>
    <w:rsid w:val="00136268"/>
    <w:rsid w:val="00153E16"/>
    <w:rsid w:val="00160600"/>
    <w:rsid w:val="00160A01"/>
    <w:rsid w:val="00175C73"/>
    <w:rsid w:val="00185CD1"/>
    <w:rsid w:val="00190F15"/>
    <w:rsid w:val="00191DF6"/>
    <w:rsid w:val="0019624B"/>
    <w:rsid w:val="001A19BD"/>
    <w:rsid w:val="001B2DE6"/>
    <w:rsid w:val="001B4BF4"/>
    <w:rsid w:val="001F423F"/>
    <w:rsid w:val="001F4854"/>
    <w:rsid w:val="0020240C"/>
    <w:rsid w:val="002079D1"/>
    <w:rsid w:val="00217488"/>
    <w:rsid w:val="00217F9A"/>
    <w:rsid w:val="00220153"/>
    <w:rsid w:val="002238C5"/>
    <w:rsid w:val="00231094"/>
    <w:rsid w:val="0023142F"/>
    <w:rsid w:val="002355B4"/>
    <w:rsid w:val="0024409E"/>
    <w:rsid w:val="00265669"/>
    <w:rsid w:val="00274BB9"/>
    <w:rsid w:val="00275181"/>
    <w:rsid w:val="00281026"/>
    <w:rsid w:val="002825C3"/>
    <w:rsid w:val="002960E9"/>
    <w:rsid w:val="00296772"/>
    <w:rsid w:val="00296A3E"/>
    <w:rsid w:val="002C6F97"/>
    <w:rsid w:val="002D1685"/>
    <w:rsid w:val="002D216C"/>
    <w:rsid w:val="002E5764"/>
    <w:rsid w:val="002E6EC5"/>
    <w:rsid w:val="00301551"/>
    <w:rsid w:val="00304D3D"/>
    <w:rsid w:val="00311974"/>
    <w:rsid w:val="00313510"/>
    <w:rsid w:val="00316450"/>
    <w:rsid w:val="00320897"/>
    <w:rsid w:val="003342E4"/>
    <w:rsid w:val="003408B1"/>
    <w:rsid w:val="00343F65"/>
    <w:rsid w:val="00353D20"/>
    <w:rsid w:val="003544AB"/>
    <w:rsid w:val="00364D52"/>
    <w:rsid w:val="00375385"/>
    <w:rsid w:val="00391696"/>
    <w:rsid w:val="0039453A"/>
    <w:rsid w:val="003A4179"/>
    <w:rsid w:val="003B02DC"/>
    <w:rsid w:val="003B1BA7"/>
    <w:rsid w:val="003B7815"/>
    <w:rsid w:val="003C09EE"/>
    <w:rsid w:val="003D1673"/>
    <w:rsid w:val="003D2499"/>
    <w:rsid w:val="003D3BB6"/>
    <w:rsid w:val="003D547D"/>
    <w:rsid w:val="003E68C7"/>
    <w:rsid w:val="003E732D"/>
    <w:rsid w:val="003E7A6F"/>
    <w:rsid w:val="003F26B1"/>
    <w:rsid w:val="003F2CA6"/>
    <w:rsid w:val="003F5F6A"/>
    <w:rsid w:val="003F7955"/>
    <w:rsid w:val="00402C80"/>
    <w:rsid w:val="0040467B"/>
    <w:rsid w:val="00413079"/>
    <w:rsid w:val="00414E1C"/>
    <w:rsid w:val="00417AD6"/>
    <w:rsid w:val="00431381"/>
    <w:rsid w:val="00432B9A"/>
    <w:rsid w:val="0044044E"/>
    <w:rsid w:val="00453407"/>
    <w:rsid w:val="00460A13"/>
    <w:rsid w:val="00464041"/>
    <w:rsid w:val="00465301"/>
    <w:rsid w:val="00466C55"/>
    <w:rsid w:val="004676F1"/>
    <w:rsid w:val="00470CF7"/>
    <w:rsid w:val="00472143"/>
    <w:rsid w:val="00472E8E"/>
    <w:rsid w:val="00473208"/>
    <w:rsid w:val="00483831"/>
    <w:rsid w:val="00486120"/>
    <w:rsid w:val="004A39BF"/>
    <w:rsid w:val="004B316E"/>
    <w:rsid w:val="004B74C8"/>
    <w:rsid w:val="004E1CB6"/>
    <w:rsid w:val="004E3651"/>
    <w:rsid w:val="004F458A"/>
    <w:rsid w:val="0051154D"/>
    <w:rsid w:val="005200C5"/>
    <w:rsid w:val="00521409"/>
    <w:rsid w:val="00525756"/>
    <w:rsid w:val="0052795E"/>
    <w:rsid w:val="00527C32"/>
    <w:rsid w:val="00534B51"/>
    <w:rsid w:val="00537188"/>
    <w:rsid w:val="00542E34"/>
    <w:rsid w:val="00551F8B"/>
    <w:rsid w:val="00560BDE"/>
    <w:rsid w:val="00564ABE"/>
    <w:rsid w:val="0058262E"/>
    <w:rsid w:val="005931CB"/>
    <w:rsid w:val="00596DC0"/>
    <w:rsid w:val="005A02ED"/>
    <w:rsid w:val="005B065F"/>
    <w:rsid w:val="005B23D6"/>
    <w:rsid w:val="005B6AC5"/>
    <w:rsid w:val="005C2808"/>
    <w:rsid w:val="005D5CC4"/>
    <w:rsid w:val="005E39DF"/>
    <w:rsid w:val="005E4723"/>
    <w:rsid w:val="005E5289"/>
    <w:rsid w:val="005F448D"/>
    <w:rsid w:val="006025EA"/>
    <w:rsid w:val="00611210"/>
    <w:rsid w:val="00631EBC"/>
    <w:rsid w:val="00636199"/>
    <w:rsid w:val="0063642A"/>
    <w:rsid w:val="00642442"/>
    <w:rsid w:val="00642A70"/>
    <w:rsid w:val="006457DB"/>
    <w:rsid w:val="00650C89"/>
    <w:rsid w:val="00660432"/>
    <w:rsid w:val="006724B1"/>
    <w:rsid w:val="00673F5B"/>
    <w:rsid w:val="006740F9"/>
    <w:rsid w:val="00682115"/>
    <w:rsid w:val="00690441"/>
    <w:rsid w:val="006910C1"/>
    <w:rsid w:val="006912AE"/>
    <w:rsid w:val="00691C51"/>
    <w:rsid w:val="006960A8"/>
    <w:rsid w:val="006A7CCC"/>
    <w:rsid w:val="006C0B5E"/>
    <w:rsid w:val="006C2703"/>
    <w:rsid w:val="006D3D27"/>
    <w:rsid w:val="006E5E76"/>
    <w:rsid w:val="006F66AB"/>
    <w:rsid w:val="00711301"/>
    <w:rsid w:val="0071530D"/>
    <w:rsid w:val="00733A49"/>
    <w:rsid w:val="00734802"/>
    <w:rsid w:val="00734D6E"/>
    <w:rsid w:val="00734F8E"/>
    <w:rsid w:val="00735F58"/>
    <w:rsid w:val="00737C9C"/>
    <w:rsid w:val="007520BA"/>
    <w:rsid w:val="00754B63"/>
    <w:rsid w:val="00760CBA"/>
    <w:rsid w:val="007623EC"/>
    <w:rsid w:val="007658CF"/>
    <w:rsid w:val="00787E92"/>
    <w:rsid w:val="00794E8C"/>
    <w:rsid w:val="00796403"/>
    <w:rsid w:val="007A570F"/>
    <w:rsid w:val="007A7890"/>
    <w:rsid w:val="007B5958"/>
    <w:rsid w:val="007B5A72"/>
    <w:rsid w:val="007C2E21"/>
    <w:rsid w:val="007C315C"/>
    <w:rsid w:val="007C348D"/>
    <w:rsid w:val="007D4369"/>
    <w:rsid w:val="007F1DE8"/>
    <w:rsid w:val="007F1EA3"/>
    <w:rsid w:val="007F21EB"/>
    <w:rsid w:val="007F7927"/>
    <w:rsid w:val="008009CB"/>
    <w:rsid w:val="00802E7C"/>
    <w:rsid w:val="008046B9"/>
    <w:rsid w:val="00824AFF"/>
    <w:rsid w:val="008426B2"/>
    <w:rsid w:val="00866EE1"/>
    <w:rsid w:val="008679C0"/>
    <w:rsid w:val="008832AE"/>
    <w:rsid w:val="00887DDA"/>
    <w:rsid w:val="008A6200"/>
    <w:rsid w:val="008B31D6"/>
    <w:rsid w:val="008B7AF0"/>
    <w:rsid w:val="008C430C"/>
    <w:rsid w:val="008C4367"/>
    <w:rsid w:val="008C7982"/>
    <w:rsid w:val="008D10B7"/>
    <w:rsid w:val="00900679"/>
    <w:rsid w:val="00900858"/>
    <w:rsid w:val="00901BA9"/>
    <w:rsid w:val="00904967"/>
    <w:rsid w:val="00904C2B"/>
    <w:rsid w:val="00927AC7"/>
    <w:rsid w:val="009304A7"/>
    <w:rsid w:val="00931CD0"/>
    <w:rsid w:val="009358EB"/>
    <w:rsid w:val="009423C5"/>
    <w:rsid w:val="00946AE3"/>
    <w:rsid w:val="009515B5"/>
    <w:rsid w:val="0095441F"/>
    <w:rsid w:val="009567E0"/>
    <w:rsid w:val="00956F2D"/>
    <w:rsid w:val="0096036A"/>
    <w:rsid w:val="00971E3B"/>
    <w:rsid w:val="0097279B"/>
    <w:rsid w:val="00975823"/>
    <w:rsid w:val="00980628"/>
    <w:rsid w:val="00981ED8"/>
    <w:rsid w:val="00987858"/>
    <w:rsid w:val="00992CD5"/>
    <w:rsid w:val="00995FEC"/>
    <w:rsid w:val="009A6C1F"/>
    <w:rsid w:val="009B28E7"/>
    <w:rsid w:val="009B42AA"/>
    <w:rsid w:val="009B5D99"/>
    <w:rsid w:val="009B73D2"/>
    <w:rsid w:val="009C3623"/>
    <w:rsid w:val="009C4CBA"/>
    <w:rsid w:val="009E285C"/>
    <w:rsid w:val="009F1CB7"/>
    <w:rsid w:val="009F7D23"/>
    <w:rsid w:val="00A12683"/>
    <w:rsid w:val="00A1342A"/>
    <w:rsid w:val="00A30F87"/>
    <w:rsid w:val="00A3111D"/>
    <w:rsid w:val="00A34714"/>
    <w:rsid w:val="00A37EAD"/>
    <w:rsid w:val="00A41E6C"/>
    <w:rsid w:val="00A475E7"/>
    <w:rsid w:val="00A5517E"/>
    <w:rsid w:val="00A70048"/>
    <w:rsid w:val="00A74600"/>
    <w:rsid w:val="00A81D39"/>
    <w:rsid w:val="00A84023"/>
    <w:rsid w:val="00A9407D"/>
    <w:rsid w:val="00AA0A85"/>
    <w:rsid w:val="00AA193D"/>
    <w:rsid w:val="00AA74A7"/>
    <w:rsid w:val="00AB4368"/>
    <w:rsid w:val="00AC25AB"/>
    <w:rsid w:val="00AC69C0"/>
    <w:rsid w:val="00AD1B73"/>
    <w:rsid w:val="00AD41F9"/>
    <w:rsid w:val="00AE16FD"/>
    <w:rsid w:val="00AE66BF"/>
    <w:rsid w:val="00AF5E7A"/>
    <w:rsid w:val="00B15468"/>
    <w:rsid w:val="00B20D17"/>
    <w:rsid w:val="00B26898"/>
    <w:rsid w:val="00B4238D"/>
    <w:rsid w:val="00B438B8"/>
    <w:rsid w:val="00B43E54"/>
    <w:rsid w:val="00B548E6"/>
    <w:rsid w:val="00B5549B"/>
    <w:rsid w:val="00B577B6"/>
    <w:rsid w:val="00B60567"/>
    <w:rsid w:val="00B61348"/>
    <w:rsid w:val="00B62516"/>
    <w:rsid w:val="00B714E1"/>
    <w:rsid w:val="00B77352"/>
    <w:rsid w:val="00B8273B"/>
    <w:rsid w:val="00B8728D"/>
    <w:rsid w:val="00B9615B"/>
    <w:rsid w:val="00B961E6"/>
    <w:rsid w:val="00BB2624"/>
    <w:rsid w:val="00BC1712"/>
    <w:rsid w:val="00BC1DD1"/>
    <w:rsid w:val="00BD1598"/>
    <w:rsid w:val="00BD24E4"/>
    <w:rsid w:val="00BD6BB9"/>
    <w:rsid w:val="00BE6759"/>
    <w:rsid w:val="00BE7FAA"/>
    <w:rsid w:val="00C03308"/>
    <w:rsid w:val="00C07FAF"/>
    <w:rsid w:val="00C11543"/>
    <w:rsid w:val="00C25CE0"/>
    <w:rsid w:val="00C268F5"/>
    <w:rsid w:val="00C36C23"/>
    <w:rsid w:val="00C43D65"/>
    <w:rsid w:val="00C560C0"/>
    <w:rsid w:val="00C61572"/>
    <w:rsid w:val="00C61647"/>
    <w:rsid w:val="00C63A2A"/>
    <w:rsid w:val="00C6527D"/>
    <w:rsid w:val="00C74585"/>
    <w:rsid w:val="00C74B5E"/>
    <w:rsid w:val="00C80354"/>
    <w:rsid w:val="00C83732"/>
    <w:rsid w:val="00C8618C"/>
    <w:rsid w:val="00C87B6B"/>
    <w:rsid w:val="00C916BB"/>
    <w:rsid w:val="00C933D2"/>
    <w:rsid w:val="00C94EB6"/>
    <w:rsid w:val="00CB1938"/>
    <w:rsid w:val="00CC3402"/>
    <w:rsid w:val="00CD2F48"/>
    <w:rsid w:val="00CD5907"/>
    <w:rsid w:val="00CE6575"/>
    <w:rsid w:val="00CE6F2E"/>
    <w:rsid w:val="00CF7A37"/>
    <w:rsid w:val="00D0005B"/>
    <w:rsid w:val="00D1642A"/>
    <w:rsid w:val="00D21EEC"/>
    <w:rsid w:val="00D21F75"/>
    <w:rsid w:val="00D24A76"/>
    <w:rsid w:val="00D33C80"/>
    <w:rsid w:val="00D41654"/>
    <w:rsid w:val="00D42337"/>
    <w:rsid w:val="00D43460"/>
    <w:rsid w:val="00D4508E"/>
    <w:rsid w:val="00D46927"/>
    <w:rsid w:val="00D51DCD"/>
    <w:rsid w:val="00D51F3D"/>
    <w:rsid w:val="00D5448D"/>
    <w:rsid w:val="00D547CB"/>
    <w:rsid w:val="00D57F70"/>
    <w:rsid w:val="00D64C78"/>
    <w:rsid w:val="00D701CC"/>
    <w:rsid w:val="00D930A2"/>
    <w:rsid w:val="00DA1B7D"/>
    <w:rsid w:val="00DB1F8E"/>
    <w:rsid w:val="00DB5F44"/>
    <w:rsid w:val="00DB7407"/>
    <w:rsid w:val="00DC342C"/>
    <w:rsid w:val="00DC7111"/>
    <w:rsid w:val="00DD3CF1"/>
    <w:rsid w:val="00DE233D"/>
    <w:rsid w:val="00DE2FCA"/>
    <w:rsid w:val="00DE3E0F"/>
    <w:rsid w:val="00DE535B"/>
    <w:rsid w:val="00DF4330"/>
    <w:rsid w:val="00DF45AD"/>
    <w:rsid w:val="00E0428E"/>
    <w:rsid w:val="00E0663B"/>
    <w:rsid w:val="00E12B5B"/>
    <w:rsid w:val="00E12E39"/>
    <w:rsid w:val="00E12F2C"/>
    <w:rsid w:val="00E159AA"/>
    <w:rsid w:val="00E24A61"/>
    <w:rsid w:val="00E36C5A"/>
    <w:rsid w:val="00E406B7"/>
    <w:rsid w:val="00E4104D"/>
    <w:rsid w:val="00E4420E"/>
    <w:rsid w:val="00E52A75"/>
    <w:rsid w:val="00E665C8"/>
    <w:rsid w:val="00E81D40"/>
    <w:rsid w:val="00E81DA2"/>
    <w:rsid w:val="00EA3293"/>
    <w:rsid w:val="00EB2E81"/>
    <w:rsid w:val="00EC0E10"/>
    <w:rsid w:val="00EC6911"/>
    <w:rsid w:val="00ED1909"/>
    <w:rsid w:val="00ED5191"/>
    <w:rsid w:val="00ED6814"/>
    <w:rsid w:val="00EE21B1"/>
    <w:rsid w:val="00F064AD"/>
    <w:rsid w:val="00F068CB"/>
    <w:rsid w:val="00F150AA"/>
    <w:rsid w:val="00F16606"/>
    <w:rsid w:val="00F26BD5"/>
    <w:rsid w:val="00F40576"/>
    <w:rsid w:val="00F41A33"/>
    <w:rsid w:val="00F4371A"/>
    <w:rsid w:val="00F50E9B"/>
    <w:rsid w:val="00F624E1"/>
    <w:rsid w:val="00F67484"/>
    <w:rsid w:val="00F67537"/>
    <w:rsid w:val="00F73D99"/>
    <w:rsid w:val="00F777F7"/>
    <w:rsid w:val="00F85C7B"/>
    <w:rsid w:val="00F85E42"/>
    <w:rsid w:val="00F86EAA"/>
    <w:rsid w:val="00FA4751"/>
    <w:rsid w:val="00FA5AC2"/>
    <w:rsid w:val="00FB4D86"/>
    <w:rsid w:val="00FC0F94"/>
    <w:rsid w:val="00FC2355"/>
    <w:rsid w:val="00FC2B40"/>
    <w:rsid w:val="00FC58DC"/>
    <w:rsid w:val="00FD1CBC"/>
    <w:rsid w:val="00FD3499"/>
    <w:rsid w:val="00FE4501"/>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B62A9"/>
  <w15:chartTrackingRefBased/>
  <w15:docId w15:val="{58DD7724-ED37-465C-B50D-1421FC1B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E81DA2"/>
    <w:pPr>
      <w:keepNext/>
      <w:spacing w:before="10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72143"/>
    <w:pPr>
      <w:numPr>
        <w:numId w:val="13"/>
      </w:numPr>
      <w:jc w:val="both"/>
    </w:pPr>
    <w:rPr>
      <w:color w:val="000000"/>
      <w:lang w:val="nl-NL"/>
    </w:rPr>
  </w:style>
  <w:style w:type="character" w:customStyle="1" w:styleId="BodyTextIndentChar">
    <w:name w:val="Body Text Indent Char"/>
    <w:link w:val="BodyTextIndent"/>
    <w:rsid w:val="00A12683"/>
    <w:rPr>
      <w:rFonts w:ascii="Arial" w:hAnsi="Arial"/>
      <w:color w:val="000000"/>
      <w:lang w:val="nl-NL" w:eastAsia="en-US" w:bidi="ar-SA"/>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link w:val="BodyTextChar"/>
    <w:autoRedefine/>
    <w:semiHidden/>
    <w:rsid w:val="00DB7407"/>
    <w:pPr>
      <w:spacing w:before="6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paragraph" w:customStyle="1" w:styleId="EQBody">
    <w:name w:val="EQ Body"/>
    <w:basedOn w:val="Normal"/>
    <w:link w:val="EQBodyZchn"/>
    <w:qFormat/>
    <w:rsid w:val="00F16606"/>
    <w:pPr>
      <w:widowControl w:val="0"/>
      <w:overflowPunct/>
      <w:adjustRightInd/>
      <w:spacing w:line="264" w:lineRule="auto"/>
      <w:textAlignment w:val="auto"/>
    </w:pPr>
    <w:rPr>
      <w:rFonts w:ascii="Trebuchet MS" w:eastAsia="Arial" w:hAnsi="Trebuchet MS" w:cs="Arial"/>
      <w:noProof/>
      <w:color w:val="4D4E53"/>
      <w:szCs w:val="24"/>
      <w:lang w:val="en-US"/>
    </w:rPr>
  </w:style>
  <w:style w:type="character" w:customStyle="1" w:styleId="EQBodyZchn">
    <w:name w:val="EQ Body Zchn"/>
    <w:basedOn w:val="DefaultParagraphFont"/>
    <w:link w:val="EQBody"/>
    <w:rsid w:val="00F16606"/>
    <w:rPr>
      <w:rFonts w:ascii="Trebuchet MS" w:eastAsia="Arial" w:hAnsi="Trebuchet MS" w:cs="Arial"/>
      <w:noProof/>
      <w:color w:val="4D4E53"/>
      <w:szCs w:val="24"/>
    </w:rPr>
  </w:style>
  <w:style w:type="character" w:customStyle="1" w:styleId="BodyTextChar">
    <w:name w:val="Body Text Char"/>
    <w:basedOn w:val="DefaultParagraphFont"/>
    <w:link w:val="BodyText"/>
    <w:semiHidden/>
    <w:rsid w:val="00F16606"/>
    <w:rPr>
      <w:rFonts w:ascii="Arial" w:hAnsi="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63F3-57DF-4632-AC34-70635976E348}">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90C4E0FE-0DDF-412D-B61A-3E5CA3C54982}">
  <ds:schemaRefs>
    <ds:schemaRef ds:uri="http://schemas.microsoft.com/sharepoint/v3/contenttype/forms"/>
  </ds:schemaRefs>
</ds:datastoreItem>
</file>

<file path=customXml/itemProps3.xml><?xml version="1.0" encoding="utf-8"?>
<ds:datastoreItem xmlns:ds="http://schemas.openxmlformats.org/officeDocument/2006/customXml" ds:itemID="{7FF6059B-71BA-4EC6-A998-35127B69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594</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113</cp:revision>
  <cp:lastPrinted>2010-08-17T14:30:00Z</cp:lastPrinted>
  <dcterms:created xsi:type="dcterms:W3CDTF">2022-07-07T06:55:00Z</dcterms:created>
  <dcterms:modified xsi:type="dcterms:W3CDTF">2025-04-25T08:19:00Z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