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CECB" w14:textId="62EAA887" w:rsidR="005E4B5E" w:rsidRPr="00C746FC" w:rsidRDefault="00C746FC" w:rsidP="00814002">
      <w:pPr>
        <w:pStyle w:val="Heading3"/>
        <w:rPr>
          <w:rStyle w:val="MeetChar"/>
          <w:rFonts w:ascii="Trebuchet MS" w:hAnsi="Trebuchet MS"/>
          <w:lang w:val="de-DE"/>
        </w:rPr>
      </w:pPr>
      <w:bookmarkStart w:id="0" w:name="_Toc98044535"/>
      <w:r w:rsidRPr="00C746FC">
        <w:rPr>
          <w:rFonts w:ascii="Trebuchet MS" w:hAnsi="Trebuchet MS"/>
          <w:lang w:val="de-DE"/>
        </w:rPr>
        <w:t>42.42</w:t>
      </w:r>
      <w:r w:rsidR="00465301" w:rsidRPr="00C746FC">
        <w:rPr>
          <w:rFonts w:ascii="Trebuchet MS" w:hAnsi="Trebuchet MS"/>
          <w:lang w:val="de-DE"/>
        </w:rPr>
        <w:t xml:space="preserve">. </w:t>
      </w:r>
      <w:r w:rsidR="00417AD6" w:rsidRPr="00C746FC">
        <w:rPr>
          <w:rFonts w:ascii="Trebuchet MS" w:hAnsi="Trebuchet MS"/>
          <w:lang w:val="de-DE"/>
        </w:rPr>
        <w:t xml:space="preserve">bekledingspanelen </w:t>
      </w:r>
      <w:r w:rsidR="00465301" w:rsidRPr="00C746FC">
        <w:rPr>
          <w:rFonts w:ascii="Trebuchet MS" w:hAnsi="Trebuchet MS"/>
          <w:lang w:val="de-DE"/>
        </w:rPr>
        <w:t>–</w:t>
      </w:r>
      <w:r w:rsidR="00417AD6" w:rsidRPr="00C746FC">
        <w:rPr>
          <w:rFonts w:ascii="Trebuchet MS" w:hAnsi="Trebuchet MS"/>
          <w:lang w:val="de-DE"/>
        </w:rPr>
        <w:t xml:space="preserve"> vezelcement</w:t>
      </w:r>
      <w:r w:rsidR="00465301" w:rsidRPr="00C746FC">
        <w:rPr>
          <w:rFonts w:ascii="Trebuchet MS" w:hAnsi="Trebuchet MS"/>
          <w:lang w:val="de-DE"/>
        </w:rPr>
        <w:t xml:space="preserve"> – </w:t>
      </w:r>
      <w:r w:rsidR="00646CAD" w:rsidRPr="00C746FC">
        <w:rPr>
          <w:rStyle w:val="MerkChar"/>
          <w:rFonts w:ascii="Trebuchet MS" w:hAnsi="Trebuchet MS" w:cs="Times New Roman"/>
          <w:bCs w:val="0"/>
          <w:szCs w:val="20"/>
          <w:lang w:val="nl"/>
        </w:rPr>
        <w:t>EQUITONE</w:t>
      </w:r>
      <w:r w:rsidR="00646CAD" w:rsidRPr="00C746FC">
        <w:rPr>
          <w:rFonts w:ascii="Trebuchet MS" w:hAnsi="Trebuchet MS"/>
        </w:rPr>
        <w:t xml:space="preserve"> </w:t>
      </w:r>
      <w:r w:rsidR="002042BC" w:rsidRPr="00C746FC">
        <w:rPr>
          <w:rStyle w:val="MerkChar"/>
          <w:rFonts w:ascii="Trebuchet MS" w:hAnsi="Trebuchet MS" w:cs="Times New Roman"/>
          <w:bCs w:val="0"/>
          <w:szCs w:val="20"/>
          <w:lang w:val="nl"/>
        </w:rPr>
        <w:t>[</w:t>
      </w:r>
      <w:r w:rsidR="00CB2418">
        <w:rPr>
          <w:rStyle w:val="MerkChar"/>
          <w:rFonts w:ascii="Trebuchet MS" w:hAnsi="Trebuchet MS" w:cs="Times New Roman"/>
          <w:bCs w:val="0"/>
          <w:szCs w:val="20"/>
          <w:lang w:val="nl"/>
        </w:rPr>
        <w:t>inspira</w:t>
      </w:r>
      <w:r w:rsidR="002042BC" w:rsidRPr="00C746FC">
        <w:rPr>
          <w:rStyle w:val="MerkChar"/>
          <w:rFonts w:ascii="Trebuchet MS" w:hAnsi="Trebuchet MS" w:cs="Times New Roman"/>
          <w:bCs w:val="0"/>
          <w:szCs w:val="20"/>
          <w:lang w:val="de-DE"/>
        </w:rPr>
        <w:t>]</w:t>
      </w:r>
      <w:bookmarkEnd w:id="0"/>
      <w:r w:rsidR="005E4B5E" w:rsidRPr="00C746FC">
        <w:rPr>
          <w:rStyle w:val="EndnoteReference"/>
          <w:rFonts w:ascii="Trebuchet MS" w:hAnsi="Trebuchet MS"/>
        </w:rPr>
        <w:endnoteReference w:id="1"/>
      </w:r>
      <w:r w:rsidR="005E4B5E" w:rsidRPr="00C746FC">
        <w:rPr>
          <w:rFonts w:ascii="Trebuchet MS" w:hAnsi="Trebuchet MS"/>
          <w:lang w:val="de-DE"/>
        </w:rPr>
        <w:tab/>
      </w:r>
      <w:r w:rsidR="005E4B5E" w:rsidRPr="00C746FC">
        <w:rPr>
          <w:rStyle w:val="MeetChar"/>
          <w:rFonts w:ascii="Trebuchet MS" w:hAnsi="Trebuchet MS"/>
          <w:lang w:val="de-DE"/>
        </w:rPr>
        <w:t>|FH|m2</w:t>
      </w:r>
    </w:p>
    <w:p w14:paraId="6662D0DF" w14:textId="77777777" w:rsidR="00A961ED" w:rsidRDefault="00A961ED" w:rsidP="00814002">
      <w:pPr>
        <w:pStyle w:val="Heading5"/>
        <w:rPr>
          <w:rFonts w:ascii="Trebuchet MS" w:hAnsi="Trebuchet MS"/>
        </w:rPr>
      </w:pPr>
    </w:p>
    <w:p w14:paraId="4ADF4D56" w14:textId="07E7E5AD" w:rsidR="005E4B5E" w:rsidRPr="00C746FC" w:rsidRDefault="005E4B5E" w:rsidP="00814002">
      <w:pPr>
        <w:pStyle w:val="Heading5"/>
        <w:rPr>
          <w:rFonts w:ascii="Trebuchet MS" w:hAnsi="Trebuchet MS"/>
        </w:rPr>
      </w:pPr>
      <w:r w:rsidRPr="00C746FC">
        <w:rPr>
          <w:rFonts w:ascii="Trebuchet MS" w:hAnsi="Trebuchet MS"/>
        </w:rPr>
        <w:t>Materiaal</w:t>
      </w:r>
    </w:p>
    <w:p w14:paraId="2BC2F16F" w14:textId="71A4EFA7" w:rsidR="00CC6D31" w:rsidRDefault="00287DF4" w:rsidP="00287DF4">
      <w:pPr>
        <w:pStyle w:val="BodyTextIndentBlack"/>
        <w:numPr>
          <w:ilvl w:val="0"/>
          <w:numId w:val="0"/>
        </w:numPr>
        <w:rPr>
          <w:rFonts w:ascii="Trebuchet MS" w:hAnsi="Trebuchet MS"/>
        </w:rPr>
      </w:pPr>
      <w:r w:rsidRPr="007C5A9C">
        <w:rPr>
          <w:rFonts w:ascii="Trebuchet MS" w:hAnsi="Trebuchet MS"/>
        </w:rPr>
        <w:t>De gevelbekleding wordt uitgevoerd met asbestvrije vezelcementplaten, samengesteld uit</w:t>
      </w:r>
      <w:r w:rsidR="00617D8B">
        <w:rPr>
          <w:rFonts w:ascii="Trebuchet MS" w:hAnsi="Trebuchet MS"/>
        </w:rPr>
        <w:t xml:space="preserve"> </w:t>
      </w:r>
      <w:r w:rsidRPr="007C5A9C">
        <w:rPr>
          <w:rFonts w:ascii="Trebuchet MS" w:hAnsi="Trebuchet MS"/>
        </w:rPr>
        <w:t>cement,</w:t>
      </w:r>
      <w:r w:rsidR="006C33ED">
        <w:rPr>
          <w:rFonts w:ascii="Trebuchet MS" w:hAnsi="Trebuchet MS"/>
        </w:rPr>
        <w:t xml:space="preserve"> </w:t>
      </w:r>
      <w:r w:rsidR="006C33ED" w:rsidRPr="006C33ED">
        <w:rPr>
          <w:rFonts w:ascii="Trebuchet MS" w:hAnsi="Trebuchet MS"/>
        </w:rPr>
        <w:t>water, minerale vulstoffen, cellulosevezels, natuurlijke organische vezels, synthetische organische versterkende vezels</w:t>
      </w:r>
      <w:r w:rsidR="000C7347">
        <w:rPr>
          <w:rFonts w:ascii="Trebuchet MS" w:hAnsi="Trebuchet MS"/>
        </w:rPr>
        <w:t>.</w:t>
      </w:r>
      <w:r w:rsidRPr="007C5A9C">
        <w:rPr>
          <w:rFonts w:ascii="Trebuchet MS" w:hAnsi="Trebuchet MS"/>
        </w:rPr>
        <w:t xml:space="preserve"> </w:t>
      </w:r>
    </w:p>
    <w:p w14:paraId="73727AA3" w14:textId="7F782369" w:rsidR="004D54A1" w:rsidRPr="0049179B" w:rsidRDefault="002E63AE" w:rsidP="001D4F49">
      <w:pPr>
        <w:pStyle w:val="EQBody"/>
        <w:rPr>
          <w:lang w:val="nl-NL"/>
        </w:rPr>
      </w:pPr>
      <w:r w:rsidRPr="00C746FC">
        <w:rPr>
          <w:rStyle w:val="MerkChar"/>
          <w:bCs/>
          <w:lang w:val="nl"/>
        </w:rPr>
        <w:t>EQUITONE</w:t>
      </w:r>
      <w:r w:rsidRPr="005805C2">
        <w:rPr>
          <w:lang w:val="nl-NL"/>
        </w:rPr>
        <w:t xml:space="preserve"> </w:t>
      </w:r>
      <w:r w:rsidRPr="005805C2">
        <w:rPr>
          <w:rStyle w:val="MerkChar"/>
          <w:lang w:val="nl-NL"/>
        </w:rPr>
        <w:t>[</w:t>
      </w:r>
      <w:r>
        <w:rPr>
          <w:rStyle w:val="MerkChar"/>
          <w:lang w:val="nl-NL"/>
        </w:rPr>
        <w:t>inspira</w:t>
      </w:r>
      <w:r w:rsidRPr="005805C2">
        <w:rPr>
          <w:rStyle w:val="MerkChar"/>
          <w:lang w:val="nl-NL"/>
        </w:rPr>
        <w:t>]</w:t>
      </w:r>
      <w:r w:rsidRPr="00C746FC">
        <w:rPr>
          <w:rStyle w:val="MerkChar"/>
          <w:vertAlign w:val="superscript"/>
        </w:rPr>
        <w:endnoteReference w:id="2"/>
      </w:r>
      <w:r w:rsidRPr="005805C2">
        <w:rPr>
          <w:lang w:val="nl-NL"/>
        </w:rPr>
        <w:t xml:space="preserve"> </w:t>
      </w:r>
      <w:r w:rsidR="00655151" w:rsidRPr="00655151">
        <w:rPr>
          <w:rFonts w:eastAsia="Times New Roman" w:cs="Times New Roman"/>
          <w:noProof w:val="0"/>
          <w:color w:val="000000"/>
          <w:szCs w:val="20"/>
          <w:lang w:val="nl-NL"/>
        </w:rPr>
        <w:t>krijgt een digitale print, met een UV-geharde toplaag die een antigraffiti-oppervlak biedt op de zichtzijde. De rugzijde wordt afgewerkt met een UV-coating om de vochtigheid van het paneel in balans te brengen.</w:t>
      </w:r>
    </w:p>
    <w:p w14:paraId="6C408394" w14:textId="3EF3657C" w:rsidR="00E41075" w:rsidRPr="000C0D5C" w:rsidRDefault="005E4B5E" w:rsidP="002169F6">
      <w:pPr>
        <w:pStyle w:val="EQBody"/>
        <w:rPr>
          <w:rFonts w:eastAsia="Times New Roman" w:cs="Times New Roman"/>
          <w:noProof w:val="0"/>
          <w:color w:val="000000"/>
          <w:szCs w:val="20"/>
          <w:lang w:val="nl-NL"/>
        </w:rPr>
      </w:pPr>
      <w:r w:rsidRPr="00B67A7C">
        <w:rPr>
          <w:rFonts w:eastAsia="Times New Roman" w:cs="Times New Roman"/>
          <w:noProof w:val="0"/>
          <w:color w:val="000000"/>
          <w:szCs w:val="20"/>
          <w:lang w:val="nl-NL"/>
        </w:rPr>
        <w:t>De</w:t>
      </w:r>
      <w:r w:rsidRPr="005805C2">
        <w:rPr>
          <w:rStyle w:val="MerkChar"/>
          <w:lang w:val="nl-NL"/>
        </w:rPr>
        <w:t xml:space="preserve"> </w:t>
      </w:r>
      <w:r w:rsidRPr="00C746FC">
        <w:rPr>
          <w:rStyle w:val="MerkChar"/>
          <w:bCs/>
          <w:lang w:val="nl"/>
        </w:rPr>
        <w:t>EQUITONE</w:t>
      </w:r>
      <w:r w:rsidRPr="005805C2">
        <w:rPr>
          <w:lang w:val="nl-NL"/>
        </w:rPr>
        <w:t xml:space="preserve"> </w:t>
      </w:r>
      <w:r w:rsidRPr="005805C2">
        <w:rPr>
          <w:rStyle w:val="MerkChar"/>
          <w:lang w:val="nl-NL"/>
        </w:rPr>
        <w:t>[</w:t>
      </w:r>
      <w:r w:rsidR="00CB2418">
        <w:rPr>
          <w:rStyle w:val="MerkChar"/>
          <w:lang w:val="nl-NL"/>
        </w:rPr>
        <w:t>inspira</w:t>
      </w:r>
      <w:r w:rsidRPr="005805C2">
        <w:rPr>
          <w:rStyle w:val="MerkChar"/>
          <w:lang w:val="nl-NL"/>
        </w:rPr>
        <w:t>]</w:t>
      </w:r>
      <w:r w:rsidR="008E496F">
        <w:rPr>
          <w:rStyle w:val="MerkChar"/>
          <w:lang w:val="nl-NL"/>
        </w:rPr>
        <w:t xml:space="preserve"> </w:t>
      </w:r>
      <w:r w:rsidR="008353ED" w:rsidRPr="00B67A7C">
        <w:rPr>
          <w:rFonts w:eastAsia="Times New Roman" w:cs="Times New Roman"/>
          <w:noProof w:val="0"/>
          <w:color w:val="000000"/>
          <w:szCs w:val="20"/>
          <w:lang w:val="nl-NL"/>
        </w:rPr>
        <w:t>panelen</w:t>
      </w:r>
      <w:r w:rsidR="00316450" w:rsidRPr="00B67A7C">
        <w:rPr>
          <w:rFonts w:eastAsia="Times New Roman" w:cs="Times New Roman"/>
          <w:noProof w:val="0"/>
          <w:color w:val="000000"/>
          <w:szCs w:val="20"/>
          <w:lang w:val="nl-NL"/>
        </w:rPr>
        <w:t xml:space="preserve"> worden geproduceerd op een Hatschek-machine</w:t>
      </w:r>
      <w:r w:rsidR="00B51C09">
        <w:rPr>
          <w:rFonts w:eastAsia="Times New Roman" w:cs="Times New Roman"/>
          <w:noProof w:val="0"/>
          <w:color w:val="000000"/>
          <w:szCs w:val="20"/>
          <w:lang w:val="nl-NL"/>
        </w:rPr>
        <w:t xml:space="preserve">. </w:t>
      </w:r>
      <w:r w:rsidR="002169F6" w:rsidRPr="002169F6">
        <w:rPr>
          <w:rFonts w:eastAsia="Times New Roman" w:cs="Times New Roman"/>
          <w:noProof w:val="0"/>
          <w:color w:val="000000"/>
          <w:szCs w:val="20"/>
          <w:lang w:val="nl-NL"/>
        </w:rPr>
        <w:t xml:space="preserve">De panelen zijn gekalibreerd voor een constante dikte. </w:t>
      </w:r>
    </w:p>
    <w:p w14:paraId="62F6E8F8" w14:textId="77777777" w:rsidR="004F74AD" w:rsidRDefault="004F74AD" w:rsidP="00BE0FD0">
      <w:pPr>
        <w:pStyle w:val="EQBody"/>
        <w:rPr>
          <w:rStyle w:val="MerkChar"/>
          <w:bCs/>
          <w:lang w:val="nl"/>
        </w:rPr>
      </w:pPr>
    </w:p>
    <w:p w14:paraId="5FEE7AEB" w14:textId="6A7699CB" w:rsidR="00465301" w:rsidRPr="0049179B" w:rsidRDefault="000C0D5C" w:rsidP="00BE0FD0">
      <w:pPr>
        <w:pStyle w:val="EQBody"/>
        <w:rPr>
          <w:rFonts w:eastAsia="Times New Roman" w:cs="Times New Roman"/>
          <w:noProof w:val="0"/>
          <w:color w:val="000000"/>
          <w:szCs w:val="20"/>
          <w:lang w:val="nl-NL"/>
        </w:rPr>
      </w:pPr>
      <w:r w:rsidRPr="00972AAF">
        <w:rPr>
          <w:rStyle w:val="MerkChar"/>
          <w:bCs/>
          <w:lang w:val="nl"/>
        </w:rPr>
        <w:t>EQUITONE [</w:t>
      </w:r>
      <w:r w:rsidR="00CB2418" w:rsidRPr="00972AAF">
        <w:rPr>
          <w:rStyle w:val="MerkChar"/>
          <w:bCs/>
          <w:lang w:val="nl"/>
        </w:rPr>
        <w:t>inspira</w:t>
      </w:r>
      <w:r w:rsidRPr="00972AAF">
        <w:rPr>
          <w:rStyle w:val="MerkChar"/>
          <w:bCs/>
          <w:lang w:val="nl"/>
        </w:rPr>
        <w:t>]</w:t>
      </w:r>
      <w:r w:rsidRPr="0049179B">
        <w:rPr>
          <w:rFonts w:eastAsia="Times New Roman" w:cs="Times New Roman"/>
          <w:noProof w:val="0"/>
          <w:color w:val="000000"/>
          <w:szCs w:val="20"/>
          <w:lang w:val="nl-NL"/>
        </w:rPr>
        <w:t xml:space="preserve"> panelen zijn in de massa gehydrofobeerd om waterabsorptie te beperken voor een hogere duurzaamheid op termijn.</w:t>
      </w:r>
    </w:p>
    <w:p w14:paraId="546E8789" w14:textId="77777777" w:rsidR="004F74AD" w:rsidRDefault="004F74AD" w:rsidP="004F74AD">
      <w:pPr>
        <w:pStyle w:val="BodyTextIndentBlack"/>
        <w:numPr>
          <w:ilvl w:val="0"/>
          <w:numId w:val="0"/>
        </w:numPr>
        <w:rPr>
          <w:rFonts w:ascii="Trebuchet MS" w:hAnsi="Trebuchet MS"/>
        </w:rPr>
      </w:pPr>
    </w:p>
    <w:p w14:paraId="061D4D06" w14:textId="57A0F1F1" w:rsidR="004F74AD" w:rsidRDefault="004F74AD" w:rsidP="004F74AD">
      <w:pPr>
        <w:pStyle w:val="BodyTextIndentBlack"/>
        <w:numPr>
          <w:ilvl w:val="0"/>
          <w:numId w:val="0"/>
        </w:numPr>
        <w:rPr>
          <w:rFonts w:ascii="Trebuchet MS" w:hAnsi="Trebuchet MS"/>
        </w:rPr>
      </w:pPr>
      <w:r w:rsidRPr="007C5A9C">
        <w:rPr>
          <w:rFonts w:ascii="Trebuchet MS" w:hAnsi="Trebuchet MS"/>
        </w:rPr>
        <w:t>De p</w:t>
      </w:r>
      <w:r>
        <w:rPr>
          <w:rFonts w:ascii="Trebuchet MS" w:hAnsi="Trebuchet MS"/>
        </w:rPr>
        <w:t>anelen</w:t>
      </w:r>
      <w:r w:rsidRPr="007C5A9C">
        <w:rPr>
          <w:rFonts w:ascii="Trebuchet MS" w:hAnsi="Trebuchet MS"/>
        </w:rPr>
        <w:t xml:space="preserve"> zijn geschikt voor buitengebruik overeenkomstig NBN EN 12467 - Vlakke platen van vezelcement - Productspecificaties en beproevingsmethoden (2000). Het materiaal beschikt over een productgarantie van 10 jaar.</w:t>
      </w:r>
      <w:r>
        <w:rPr>
          <w:rFonts w:ascii="Trebuchet MS" w:hAnsi="Trebuchet MS"/>
        </w:rPr>
        <w:t xml:space="preserve"> </w:t>
      </w:r>
    </w:p>
    <w:p w14:paraId="7CAE1B82" w14:textId="77777777" w:rsidR="00BE0FD0" w:rsidRPr="00BE0FD0" w:rsidRDefault="00BE0FD0" w:rsidP="00BE0FD0">
      <w:pPr>
        <w:pStyle w:val="EQBody"/>
        <w:rPr>
          <w:rFonts w:eastAsia="Times New Roman" w:cs="Times New Roman"/>
          <w:noProof w:val="0"/>
          <w:color w:val="000000"/>
          <w:szCs w:val="20"/>
          <w:lang w:val="nl-NL"/>
        </w:rPr>
      </w:pPr>
    </w:p>
    <w:p w14:paraId="5AEE6635" w14:textId="77777777" w:rsidR="00231094" w:rsidRPr="00C746FC" w:rsidRDefault="00231094" w:rsidP="00814002">
      <w:pPr>
        <w:pStyle w:val="Heading7"/>
        <w:rPr>
          <w:rFonts w:ascii="Trebuchet MS" w:hAnsi="Trebuchet MS"/>
        </w:rPr>
      </w:pPr>
      <w:r w:rsidRPr="00C746FC">
        <w:rPr>
          <w:rFonts w:ascii="Trebuchet MS" w:hAnsi="Trebuchet MS"/>
        </w:rPr>
        <w:t>Specificaties</w:t>
      </w:r>
    </w:p>
    <w:p w14:paraId="71500488" w14:textId="44F08D3E" w:rsidR="000318C5" w:rsidRPr="00C746FC" w:rsidRDefault="000318C5" w:rsidP="00814002">
      <w:pPr>
        <w:pStyle w:val="BodyTextIndent"/>
        <w:rPr>
          <w:rFonts w:ascii="Trebuchet MS" w:hAnsi="Trebuchet MS"/>
        </w:rPr>
      </w:pPr>
      <w:r w:rsidRPr="00C746FC">
        <w:rPr>
          <w:rFonts w:ascii="Trebuchet MS" w:hAnsi="Trebuchet MS"/>
        </w:rPr>
        <w:t>De</w:t>
      </w:r>
      <w:r w:rsidRPr="00C746FC">
        <w:rPr>
          <w:rStyle w:val="MerkChar"/>
          <w:rFonts w:ascii="Trebuchet MS" w:hAnsi="Trebuchet MS"/>
          <w:bCs/>
          <w:sz w:val="18"/>
          <w:szCs w:val="18"/>
          <w:lang w:val="nl-BE"/>
        </w:rPr>
        <w:t xml:space="preserve"> EQUITONE</w:t>
      </w:r>
      <w:r w:rsidRPr="00C746FC">
        <w:rPr>
          <w:rFonts w:ascii="Trebuchet MS" w:hAnsi="Trebuchet MS"/>
        </w:rPr>
        <w:t xml:space="preserve"> </w:t>
      </w:r>
      <w:r w:rsidRPr="00C746FC">
        <w:rPr>
          <w:rStyle w:val="MerkChar"/>
          <w:rFonts w:ascii="Trebuchet MS" w:hAnsi="Trebuchet MS"/>
        </w:rPr>
        <w:t>[</w:t>
      </w:r>
      <w:r w:rsidR="00CB2418">
        <w:rPr>
          <w:rStyle w:val="MerkChar"/>
          <w:rFonts w:ascii="Trebuchet MS" w:hAnsi="Trebuchet MS"/>
        </w:rPr>
        <w:t>inspira</w:t>
      </w:r>
      <w:r w:rsidRPr="00C746FC">
        <w:rPr>
          <w:rStyle w:val="MerkChar"/>
          <w:rFonts w:ascii="Trebuchet MS" w:hAnsi="Trebuchet MS"/>
        </w:rPr>
        <w:t xml:space="preserve">] </w:t>
      </w:r>
      <w:r w:rsidRPr="00C746FC">
        <w:rPr>
          <w:rFonts w:ascii="Trebuchet MS" w:hAnsi="Trebuchet MS"/>
        </w:rPr>
        <w:t xml:space="preserve">gevelpanelen </w:t>
      </w:r>
      <w:r w:rsidR="003064DA" w:rsidRPr="00C746FC">
        <w:rPr>
          <w:rFonts w:ascii="Trebuchet MS" w:hAnsi="Trebuchet MS"/>
        </w:rPr>
        <w:t>voldoen aan de eisen gesteld in de EN 12467:2012+A2:2018 “</w:t>
      </w:r>
      <w:r w:rsidR="003064DA" w:rsidRPr="00C746FC">
        <w:rPr>
          <w:rFonts w:ascii="Trebuchet MS" w:hAnsi="Trebuchet MS" w:cs="Helvetica"/>
        </w:rPr>
        <w:t>Vlakke vezelcementplaten - Productspecificatie en testmethoden</w:t>
      </w:r>
      <w:r w:rsidR="003064DA" w:rsidRPr="00C746FC">
        <w:rPr>
          <w:rFonts w:ascii="Trebuchet MS" w:hAnsi="Trebuchet MS"/>
        </w:rPr>
        <w:t xml:space="preserve">”. </w:t>
      </w:r>
      <w:r w:rsidRPr="00C746FC">
        <w:rPr>
          <w:rFonts w:ascii="Trebuchet MS" w:hAnsi="Trebuchet MS"/>
        </w:rPr>
        <w:t xml:space="preserve"> </w:t>
      </w:r>
    </w:p>
    <w:p w14:paraId="25CADAC8" w14:textId="1AAD0CB9"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Minimale densiteit (droog)</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1</w:t>
      </w:r>
      <w:r w:rsidR="001D4F49">
        <w:rPr>
          <w:rFonts w:ascii="Trebuchet MS" w:hAnsi="Trebuchet MS"/>
          <w:sz w:val="18"/>
          <w:szCs w:val="18"/>
        </w:rPr>
        <w:t>7</w:t>
      </w:r>
      <w:r w:rsidRPr="00C746FC">
        <w:rPr>
          <w:rFonts w:ascii="Trebuchet MS" w:hAnsi="Trebuchet MS"/>
          <w:sz w:val="18"/>
          <w:szCs w:val="18"/>
        </w:rPr>
        <w:t>50 kg/m³</w:t>
      </w:r>
    </w:p>
    <w:p w14:paraId="7237EA6B" w14:textId="099E5D4F"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Karakteristieke buigsterkte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sym w:font="Symbol" w:char="F05E"/>
      </w:r>
      <w:r w:rsidRPr="00C746FC">
        <w:rPr>
          <w:rFonts w:ascii="Trebuchet MS" w:hAnsi="Trebuchet MS"/>
          <w:sz w:val="18"/>
          <w:szCs w:val="18"/>
        </w:rPr>
        <w:t xml:space="preserve"> 24,0 </w:t>
      </w:r>
      <w:r w:rsidR="001828DD">
        <w:rPr>
          <w:rFonts w:ascii="Trebuchet MS" w:hAnsi="Trebuchet MS"/>
          <w:sz w:val="18"/>
          <w:szCs w:val="18"/>
        </w:rPr>
        <w:t>Mpa</w:t>
      </w:r>
      <w:r w:rsidRPr="00C746FC">
        <w:rPr>
          <w:rFonts w:ascii="Trebuchet MS" w:hAnsi="Trebuchet MS"/>
          <w:sz w:val="18"/>
          <w:szCs w:val="18"/>
        </w:rPr>
        <w:t xml:space="preserve">   // 18,5 </w:t>
      </w:r>
      <w:r w:rsidR="001828DD">
        <w:rPr>
          <w:rFonts w:ascii="Trebuchet MS" w:hAnsi="Trebuchet MS"/>
          <w:sz w:val="18"/>
          <w:szCs w:val="18"/>
        </w:rPr>
        <w:t>Mpa</w:t>
      </w:r>
    </w:p>
    <w:p w14:paraId="6628FAD0"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Gemiddelde elasticiteitsmodulus</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12.000 N/mm²</w:t>
      </w:r>
    </w:p>
    <w:p w14:paraId="4D2AE5CA" w14:textId="6375FA72"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Hygrische beweging (30-90%)</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00BE0FD0">
        <w:rPr>
          <w:rFonts w:ascii="Trebuchet MS" w:hAnsi="Trebuchet MS"/>
          <w:sz w:val="18"/>
          <w:szCs w:val="18"/>
        </w:rPr>
        <w:t>0,1%</w:t>
      </w:r>
    </w:p>
    <w:p w14:paraId="01BE4343"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Waterabsorptie (0-100%)</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&lt; 20 %</w:t>
      </w:r>
    </w:p>
    <w:p w14:paraId="7B2722C0"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Duurzaamheidsklasse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Categorie A</w:t>
      </w:r>
    </w:p>
    <w:p w14:paraId="276D0F8C"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Sterkteklasse</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Klasse 4</w:t>
      </w:r>
    </w:p>
    <w:p w14:paraId="1DFA38B7" w14:textId="77777777"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Brandreactieklasse (EN 13501-1)</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A2-s1,d0</w:t>
      </w:r>
    </w:p>
    <w:p w14:paraId="235E8991" w14:textId="0DB57726" w:rsidR="000318C5" w:rsidRPr="00C746FC" w:rsidRDefault="004E4CE4" w:rsidP="00814002">
      <w:pPr>
        <w:pStyle w:val="BodyTextIndent"/>
        <w:numPr>
          <w:ilvl w:val="1"/>
          <w:numId w:val="14"/>
        </w:numPr>
        <w:rPr>
          <w:rFonts w:ascii="Trebuchet MS" w:hAnsi="Trebuchet MS"/>
          <w:sz w:val="18"/>
          <w:szCs w:val="18"/>
        </w:rPr>
      </w:pPr>
      <w:r>
        <w:rPr>
          <w:rFonts w:ascii="Trebuchet MS" w:hAnsi="Trebuchet MS"/>
          <w:sz w:val="18"/>
          <w:szCs w:val="18"/>
        </w:rPr>
        <w:t>Verza</w:t>
      </w:r>
      <w:r w:rsidR="00FB151E">
        <w:rPr>
          <w:rFonts w:ascii="Trebuchet MS" w:hAnsi="Trebuchet MS"/>
          <w:sz w:val="18"/>
          <w:szCs w:val="18"/>
        </w:rPr>
        <w:t>digd-droog test</w:t>
      </w:r>
      <w:r w:rsidR="00FB151E">
        <w:rPr>
          <w:rFonts w:ascii="Trebuchet MS" w:hAnsi="Trebuchet MS"/>
          <w:sz w:val="18"/>
          <w:szCs w:val="18"/>
        </w:rPr>
        <w:tab/>
      </w:r>
      <w:r w:rsidR="000318C5" w:rsidRPr="00C746FC">
        <w:rPr>
          <w:rFonts w:ascii="Trebuchet MS" w:hAnsi="Trebuchet MS"/>
          <w:sz w:val="18"/>
          <w:szCs w:val="18"/>
        </w:rPr>
        <w:tab/>
      </w:r>
      <w:r w:rsidR="000318C5" w:rsidRPr="00C746FC">
        <w:rPr>
          <w:rFonts w:ascii="Trebuchet MS" w:hAnsi="Trebuchet MS"/>
          <w:sz w:val="18"/>
          <w:szCs w:val="18"/>
        </w:rPr>
        <w:tab/>
      </w:r>
      <w:r w:rsidR="000318C5" w:rsidRPr="00C746FC">
        <w:rPr>
          <w:rFonts w:ascii="Trebuchet MS" w:hAnsi="Trebuchet MS"/>
          <w:sz w:val="18"/>
          <w:szCs w:val="18"/>
        </w:rPr>
        <w:tab/>
        <w:t>Ok</w:t>
      </w:r>
    </w:p>
    <w:p w14:paraId="7CD04548" w14:textId="4655B94C" w:rsidR="000318C5" w:rsidRPr="00FB151E" w:rsidRDefault="000318C5" w:rsidP="00814002">
      <w:pPr>
        <w:pStyle w:val="BodyTextIndent"/>
        <w:numPr>
          <w:ilvl w:val="1"/>
          <w:numId w:val="14"/>
        </w:numPr>
        <w:rPr>
          <w:rFonts w:ascii="Trebuchet MS" w:hAnsi="Trebuchet MS"/>
          <w:sz w:val="18"/>
          <w:szCs w:val="18"/>
        </w:rPr>
      </w:pPr>
      <w:r w:rsidRPr="00FB151E">
        <w:rPr>
          <w:rFonts w:ascii="Trebuchet MS" w:hAnsi="Trebuchet MS"/>
          <w:sz w:val="18"/>
          <w:szCs w:val="18"/>
        </w:rPr>
        <w:t>Warm water test</w:t>
      </w:r>
      <w:r w:rsidR="009569E2" w:rsidRPr="00FB151E">
        <w:rPr>
          <w:rFonts w:ascii="Trebuchet MS" w:hAnsi="Trebuchet MS"/>
          <w:sz w:val="18"/>
          <w:szCs w:val="18"/>
        </w:rPr>
        <w:tab/>
      </w:r>
      <w:r w:rsidR="009569E2" w:rsidRPr="00FB151E">
        <w:rPr>
          <w:rFonts w:ascii="Trebuchet MS" w:hAnsi="Trebuchet MS"/>
          <w:sz w:val="18"/>
          <w:szCs w:val="18"/>
        </w:rPr>
        <w:tab/>
      </w:r>
      <w:r w:rsidR="009569E2" w:rsidRPr="00FB151E">
        <w:rPr>
          <w:rFonts w:ascii="Trebuchet MS" w:hAnsi="Trebuchet MS"/>
          <w:sz w:val="18"/>
          <w:szCs w:val="18"/>
        </w:rPr>
        <w:tab/>
      </w:r>
      <w:r w:rsidRPr="00FB151E">
        <w:rPr>
          <w:rFonts w:ascii="Trebuchet MS" w:hAnsi="Trebuchet MS"/>
          <w:sz w:val="18"/>
          <w:szCs w:val="18"/>
        </w:rPr>
        <w:tab/>
      </w:r>
      <w:r w:rsidRPr="00FB151E">
        <w:rPr>
          <w:rFonts w:ascii="Trebuchet MS" w:hAnsi="Trebuchet MS"/>
          <w:sz w:val="18"/>
          <w:szCs w:val="18"/>
        </w:rPr>
        <w:tab/>
        <w:t>Ok</w:t>
      </w:r>
    </w:p>
    <w:p w14:paraId="5CFED18B" w14:textId="63A53A84" w:rsidR="000318C5" w:rsidRPr="00C746FC" w:rsidRDefault="004E4CE4" w:rsidP="00814002">
      <w:pPr>
        <w:pStyle w:val="BodyTextIndent"/>
        <w:numPr>
          <w:ilvl w:val="1"/>
          <w:numId w:val="14"/>
        </w:numPr>
        <w:rPr>
          <w:rFonts w:ascii="Trebuchet MS" w:hAnsi="Trebuchet MS"/>
          <w:sz w:val="18"/>
          <w:szCs w:val="18"/>
        </w:rPr>
      </w:pPr>
      <w:r w:rsidRPr="00FB151E">
        <w:rPr>
          <w:rFonts w:ascii="Trebuchet MS" w:hAnsi="Trebuchet MS"/>
          <w:sz w:val="18"/>
          <w:szCs w:val="18"/>
        </w:rPr>
        <w:t>Hitte regen test voor categorie A paneel</w:t>
      </w:r>
      <w:r w:rsidR="00223E31">
        <w:rPr>
          <w:rFonts w:ascii="Trebuchet MS" w:hAnsi="Trebuchet MS"/>
          <w:sz w:val="18"/>
          <w:szCs w:val="18"/>
        </w:rPr>
        <w:tab/>
      </w:r>
      <w:r w:rsidR="000318C5" w:rsidRPr="00C746FC">
        <w:rPr>
          <w:rFonts w:ascii="Trebuchet MS" w:hAnsi="Trebuchet MS"/>
          <w:sz w:val="18"/>
          <w:szCs w:val="18"/>
        </w:rPr>
        <w:tab/>
        <w:t>Ok</w:t>
      </w:r>
    </w:p>
    <w:p w14:paraId="36B99B09" w14:textId="77777777" w:rsidR="000318C5" w:rsidRPr="00C746FC" w:rsidRDefault="000318C5" w:rsidP="00814002">
      <w:pPr>
        <w:pStyle w:val="BodyTextIndent"/>
        <w:numPr>
          <w:ilvl w:val="1"/>
          <w:numId w:val="14"/>
        </w:numPr>
        <w:rPr>
          <w:rFonts w:ascii="Trebuchet MS" w:hAnsi="Trebuchet MS"/>
          <w:sz w:val="18"/>
          <w:szCs w:val="18"/>
        </w:rPr>
      </w:pPr>
      <w:r w:rsidRPr="00FB151E">
        <w:rPr>
          <w:rFonts w:ascii="Trebuchet MS" w:hAnsi="Trebuchet MS"/>
          <w:sz w:val="18"/>
          <w:szCs w:val="18"/>
        </w:rPr>
        <w:t>Vries-dooi test voor categorie A paneel</w:t>
      </w:r>
      <w:r w:rsidRPr="00C746FC">
        <w:rPr>
          <w:rFonts w:ascii="Trebuchet MS" w:hAnsi="Trebuchet MS"/>
          <w:sz w:val="18"/>
          <w:szCs w:val="18"/>
        </w:rPr>
        <w:tab/>
      </w:r>
      <w:r w:rsidRPr="00C746FC">
        <w:rPr>
          <w:rFonts w:ascii="Trebuchet MS" w:hAnsi="Trebuchet MS"/>
          <w:sz w:val="18"/>
          <w:szCs w:val="18"/>
        </w:rPr>
        <w:tab/>
        <w:t>Ok</w:t>
      </w:r>
    </w:p>
    <w:p w14:paraId="7A37510B" w14:textId="6247B903" w:rsidR="000318C5" w:rsidRPr="00C746FC" w:rsidRDefault="000318C5" w:rsidP="00814002">
      <w:pPr>
        <w:pStyle w:val="BodyTextIndent"/>
        <w:numPr>
          <w:ilvl w:val="1"/>
          <w:numId w:val="14"/>
        </w:numPr>
        <w:rPr>
          <w:rFonts w:ascii="Trebuchet MS" w:hAnsi="Trebuchet MS"/>
          <w:sz w:val="18"/>
          <w:szCs w:val="18"/>
        </w:rPr>
      </w:pPr>
      <w:r w:rsidRPr="00C746FC">
        <w:rPr>
          <w:rFonts w:ascii="Trebuchet MS" w:hAnsi="Trebuchet MS"/>
          <w:sz w:val="18"/>
          <w:szCs w:val="18"/>
        </w:rPr>
        <w:t xml:space="preserve">Thermische uitzettingscoëfficiënt </w:t>
      </w:r>
      <w:r w:rsidR="007F55E9" w:rsidRPr="00D67A5D">
        <w:rPr>
          <w:rFonts w:ascii="Symbol" w:hAnsi="Symbol"/>
          <w:sz w:val="18"/>
          <w:szCs w:val="18"/>
        </w:rPr>
        <w:t></w:t>
      </w:r>
      <w:r w:rsidRPr="00C746FC">
        <w:rPr>
          <w:rFonts w:ascii="Trebuchet MS" w:hAnsi="Trebuchet MS"/>
          <w:sz w:val="18"/>
          <w:szCs w:val="18"/>
        </w:rPr>
        <w:tab/>
      </w:r>
      <w:r w:rsidRPr="00C746FC">
        <w:rPr>
          <w:rFonts w:ascii="Trebuchet MS" w:hAnsi="Trebuchet MS"/>
          <w:sz w:val="18"/>
          <w:szCs w:val="18"/>
        </w:rPr>
        <w:tab/>
      </w:r>
      <w:r w:rsidR="00FB151E">
        <w:rPr>
          <w:rFonts w:ascii="Trebuchet MS" w:hAnsi="Trebuchet MS"/>
          <w:sz w:val="18"/>
          <w:szCs w:val="18"/>
        </w:rPr>
        <w:t>&lt;</w:t>
      </w:r>
      <w:r w:rsidRPr="00C746FC">
        <w:rPr>
          <w:rFonts w:ascii="Trebuchet MS" w:hAnsi="Trebuchet MS"/>
          <w:sz w:val="18"/>
          <w:szCs w:val="18"/>
        </w:rPr>
        <w:t>0,01 mm/mK</w:t>
      </w:r>
    </w:p>
    <w:p w14:paraId="2052A8C6" w14:textId="2F342D48" w:rsidR="00672499" w:rsidRPr="00C746FC" w:rsidRDefault="000318C5" w:rsidP="00814002">
      <w:pPr>
        <w:pStyle w:val="BodyTextIndent"/>
        <w:numPr>
          <w:ilvl w:val="1"/>
          <w:numId w:val="14"/>
        </w:numPr>
        <w:rPr>
          <w:rFonts w:ascii="Trebuchet MS" w:hAnsi="Trebuchet MS"/>
        </w:rPr>
      </w:pPr>
      <w:r w:rsidRPr="00C746FC">
        <w:rPr>
          <w:rFonts w:ascii="Trebuchet MS" w:hAnsi="Trebuchet MS"/>
          <w:sz w:val="18"/>
          <w:szCs w:val="18"/>
        </w:rPr>
        <w:t xml:space="preserve">Warmtegeleidingscoëfficiënt </w:t>
      </w:r>
      <w:r w:rsidR="00A00E4D" w:rsidRPr="00D67A5D">
        <w:rPr>
          <w:rFonts w:ascii="Symbol" w:hAnsi="Symbol"/>
          <w:sz w:val="18"/>
          <w:szCs w:val="18"/>
        </w:rPr>
        <w:t></w:t>
      </w:r>
      <w:r w:rsidRPr="00C746FC">
        <w:rPr>
          <w:rFonts w:ascii="Trebuchet MS" w:hAnsi="Trebuchet MS"/>
          <w:sz w:val="18"/>
          <w:szCs w:val="18"/>
        </w:rPr>
        <w:tab/>
      </w:r>
      <w:r w:rsidRPr="00C746FC">
        <w:rPr>
          <w:rFonts w:ascii="Trebuchet MS" w:hAnsi="Trebuchet MS"/>
          <w:sz w:val="18"/>
          <w:szCs w:val="18"/>
        </w:rPr>
        <w:tab/>
      </w:r>
      <w:r w:rsidRPr="00C746FC">
        <w:rPr>
          <w:rFonts w:ascii="Trebuchet MS" w:hAnsi="Trebuchet MS"/>
          <w:sz w:val="18"/>
          <w:szCs w:val="18"/>
        </w:rPr>
        <w:tab/>
        <w:t>0,60</w:t>
      </w:r>
      <w:r w:rsidR="00CA7707" w:rsidRPr="00C746FC">
        <w:rPr>
          <w:rFonts w:ascii="Trebuchet MS" w:hAnsi="Trebuchet MS"/>
          <w:sz w:val="18"/>
          <w:szCs w:val="18"/>
        </w:rPr>
        <w:t xml:space="preserve"> </w:t>
      </w:r>
      <w:r w:rsidRPr="00C746FC">
        <w:rPr>
          <w:rFonts w:ascii="Trebuchet MS" w:hAnsi="Trebuchet MS"/>
          <w:sz w:val="18"/>
          <w:szCs w:val="18"/>
        </w:rPr>
        <w:t>W/mK</w:t>
      </w:r>
      <w:r w:rsidR="00C868F7" w:rsidRPr="00C746FC">
        <w:rPr>
          <w:rFonts w:ascii="Trebuchet MS" w:hAnsi="Trebuchet MS"/>
        </w:rPr>
        <w:br/>
      </w:r>
    </w:p>
    <w:p w14:paraId="06D3DB1F" w14:textId="321D1245" w:rsidR="00301551" w:rsidRPr="00C746FC" w:rsidRDefault="00231094" w:rsidP="00814002">
      <w:pPr>
        <w:pStyle w:val="BodyTextIndent"/>
        <w:rPr>
          <w:rFonts w:ascii="Trebuchet MS" w:hAnsi="Trebuchet MS"/>
        </w:rPr>
      </w:pPr>
      <w:r w:rsidRPr="00C746FC">
        <w:rPr>
          <w:rFonts w:ascii="Trebuchet MS" w:hAnsi="Trebuchet MS"/>
        </w:rPr>
        <w:t>Type : dubbelgeperst</w:t>
      </w:r>
      <w:r w:rsidR="0024409E" w:rsidRPr="00C746FC">
        <w:rPr>
          <w:rFonts w:ascii="Trebuchet MS" w:hAnsi="Trebuchet MS"/>
        </w:rPr>
        <w:t xml:space="preserve">, </w:t>
      </w:r>
      <w:r w:rsidR="00DF45AD" w:rsidRPr="00C746FC">
        <w:rPr>
          <w:rFonts w:ascii="Trebuchet MS" w:hAnsi="Trebuchet MS"/>
        </w:rPr>
        <w:t>luchtgedroogd</w:t>
      </w:r>
    </w:p>
    <w:p w14:paraId="0889DBE7" w14:textId="1A86EC7A" w:rsidR="00231094" w:rsidRPr="00C746FC" w:rsidRDefault="00231094" w:rsidP="00814002">
      <w:pPr>
        <w:pStyle w:val="BodyTextIndent"/>
        <w:rPr>
          <w:rFonts w:ascii="Trebuchet MS" w:hAnsi="Trebuchet MS"/>
          <w:color w:val="0000FF"/>
        </w:rPr>
      </w:pPr>
      <w:r w:rsidRPr="00C746FC">
        <w:rPr>
          <w:rFonts w:ascii="Trebuchet MS" w:hAnsi="Trebuchet MS"/>
        </w:rPr>
        <w:t>Plaatdikte : </w:t>
      </w:r>
      <w:r w:rsidR="008A3080" w:rsidRPr="0084760C">
        <w:rPr>
          <w:rFonts w:ascii="Trebuchet MS" w:hAnsi="Trebuchet MS"/>
        </w:rPr>
        <w:t>8 mm</w:t>
      </w:r>
      <w:r w:rsidRPr="00C746FC">
        <w:rPr>
          <w:rFonts w:ascii="Trebuchet MS" w:hAnsi="Trebuchet MS"/>
          <w:color w:val="0000FF"/>
        </w:rPr>
        <w:t xml:space="preserve"> </w:t>
      </w:r>
    </w:p>
    <w:p w14:paraId="2BC5E3C4" w14:textId="77777777" w:rsidR="00301551" w:rsidRPr="00C746FC" w:rsidRDefault="00231094" w:rsidP="00814002">
      <w:pPr>
        <w:pStyle w:val="BodyTextIndent"/>
        <w:rPr>
          <w:rFonts w:ascii="Trebuchet MS" w:hAnsi="Trebuchet MS"/>
          <w:color w:val="0000FF"/>
        </w:rPr>
      </w:pPr>
      <w:r w:rsidRPr="00C746FC">
        <w:rPr>
          <w:rFonts w:ascii="Trebuchet MS" w:hAnsi="Trebuchet MS"/>
        </w:rPr>
        <w:t xml:space="preserve">Afmetingen (lxb) : maatvoering overeenkomstig de </w:t>
      </w:r>
      <w:r w:rsidRPr="00C746FC">
        <w:rPr>
          <w:rFonts w:ascii="Trebuchet MS" w:hAnsi="Trebuchet MS"/>
          <w:color w:val="0000FF"/>
        </w:rPr>
        <w:t>gevelmodulering / op voorstel aannemer</w:t>
      </w:r>
    </w:p>
    <w:p w14:paraId="0C029EB3" w14:textId="77777777" w:rsidR="00231094" w:rsidRPr="00C746FC" w:rsidRDefault="00231094" w:rsidP="00814002">
      <w:pPr>
        <w:pStyle w:val="BodyTextIndent"/>
        <w:rPr>
          <w:rFonts w:ascii="Trebuchet MS" w:hAnsi="Trebuchet MS"/>
          <w:color w:val="0000FF"/>
        </w:rPr>
      </w:pPr>
      <w:r w:rsidRPr="00C746FC">
        <w:rPr>
          <w:rFonts w:ascii="Trebuchet MS" w:hAnsi="Trebuchet MS"/>
        </w:rPr>
        <w:t xml:space="preserve">Oppervlakteafwerking : </w:t>
      </w:r>
      <w:r w:rsidR="00DA1B7D" w:rsidRPr="00C746FC">
        <w:rPr>
          <w:rFonts w:ascii="Trebuchet MS" w:hAnsi="Trebuchet MS"/>
          <w:color w:val="0000FF"/>
        </w:rPr>
        <w:t>glad</w:t>
      </w:r>
      <w:r w:rsidRPr="00C746FC">
        <w:rPr>
          <w:rFonts w:ascii="Trebuchet MS" w:hAnsi="Trebuchet MS"/>
          <w:color w:val="0000FF"/>
        </w:rPr>
        <w:t xml:space="preserve"> </w:t>
      </w:r>
    </w:p>
    <w:p w14:paraId="5B8EFFC2" w14:textId="1F8D55F8" w:rsidR="00231094" w:rsidRPr="00922866" w:rsidRDefault="00231094" w:rsidP="003A3BC7">
      <w:pPr>
        <w:pStyle w:val="BodyTextIndent"/>
        <w:numPr>
          <w:ilvl w:val="0"/>
          <w:numId w:val="0"/>
        </w:numPr>
        <w:ind w:left="340"/>
        <w:rPr>
          <w:color w:val="FF6600"/>
        </w:rPr>
      </w:pPr>
      <w:r w:rsidRPr="00F80516">
        <w:rPr>
          <w:rFonts w:ascii="Trebuchet MS" w:hAnsi="Trebuchet MS"/>
        </w:rPr>
        <w:t>Kleur van de platen :</w:t>
      </w:r>
      <w:r w:rsidR="00964B28" w:rsidRPr="00F80516">
        <w:rPr>
          <w:rFonts w:ascii="Trebuchet MS" w:hAnsi="Trebuchet MS"/>
        </w:rPr>
        <w:t xml:space="preserve"> </w:t>
      </w:r>
      <w:r w:rsidR="00964B28" w:rsidRPr="00F80516">
        <w:rPr>
          <w:rFonts w:ascii="Trebuchet MS" w:hAnsi="Trebuchet MS"/>
        </w:rPr>
        <w:br/>
      </w:r>
      <w:r w:rsidR="003A3BC7" w:rsidRPr="006910C1">
        <w:rPr>
          <w:rStyle w:val="MerkChar"/>
        </w:rPr>
        <w:t>FCW 121 Amercian Walnut, FCW 125 Old Oak, FCW 125B Carbon Oak, FCC 157C Natural Alder, FCC 426B Warm Concrete, FCC 320 Grey Concrete, FCC 318 Industrial Brown, FCC 318A Industrial Black, FCR 656 Vertical Rust, FCS 006 Beige Travertine, FCS 548 Black Marble, FCS 059 White Calacatta</w:t>
      </w:r>
    </w:p>
    <w:p w14:paraId="57768C0C" w14:textId="77777777" w:rsidR="00D0125D" w:rsidRPr="00C746FC" w:rsidRDefault="00A416A4" w:rsidP="00814002">
      <w:pPr>
        <w:pStyle w:val="BodyTextIndent"/>
        <w:numPr>
          <w:ilvl w:val="0"/>
          <w:numId w:val="12"/>
        </w:numPr>
        <w:rPr>
          <w:rFonts w:ascii="Trebuchet MS" w:hAnsi="Trebuchet MS"/>
        </w:rPr>
      </w:pPr>
      <w:r w:rsidRPr="00C746FC">
        <w:rPr>
          <w:rFonts w:ascii="Trebuchet MS" w:hAnsi="Trebuchet MS"/>
        </w:rPr>
        <w:t>Buitenhoek : met open voeg en achterliggende EPDM strook / met aluminium profielen / met pvc profielen /  ...</w:t>
      </w:r>
    </w:p>
    <w:p w14:paraId="1EC92659" w14:textId="6588A161" w:rsidR="005E4B5E" w:rsidRPr="00C746FC" w:rsidRDefault="00A416A4" w:rsidP="00814002">
      <w:pPr>
        <w:pStyle w:val="BodyTextIndent"/>
        <w:numPr>
          <w:ilvl w:val="0"/>
          <w:numId w:val="0"/>
        </w:numPr>
        <w:ind w:left="340"/>
        <w:rPr>
          <w:rFonts w:ascii="Trebuchet MS" w:hAnsi="Trebuchet MS"/>
        </w:rPr>
      </w:pPr>
      <w:r w:rsidRPr="00C746FC">
        <w:rPr>
          <w:rFonts w:ascii="Trebuchet MS" w:hAnsi="Trebuchet MS"/>
        </w:rPr>
        <w:t xml:space="preserve">Bevestigingswijzen : </w:t>
      </w:r>
      <w:r w:rsidRPr="00C746FC">
        <w:rPr>
          <w:rFonts w:ascii="Trebuchet MS" w:hAnsi="Trebuchet MS"/>
        </w:rPr>
        <w:br/>
      </w:r>
      <w:r w:rsidRPr="00C746FC">
        <w:rPr>
          <w:rFonts w:ascii="Trebuchet MS" w:hAnsi="Trebuchet MS"/>
          <w:color w:val="0000FF"/>
        </w:rPr>
        <w:t xml:space="preserve">Mechanisch bevestigd tegen </w:t>
      </w:r>
      <w:r w:rsidR="00A5281F">
        <w:rPr>
          <w:rFonts w:ascii="Trebuchet MS" w:hAnsi="Trebuchet MS"/>
          <w:color w:val="0000FF"/>
        </w:rPr>
        <w:t xml:space="preserve">een </w:t>
      </w:r>
      <w:r w:rsidRPr="00C746FC">
        <w:rPr>
          <w:rFonts w:ascii="Trebuchet MS" w:hAnsi="Trebuchet MS"/>
          <w:color w:val="0000FF"/>
        </w:rPr>
        <w:t xml:space="preserve">houten draagstructuur met </w:t>
      </w:r>
      <w:r w:rsidRPr="00C746FC">
        <w:rPr>
          <w:rStyle w:val="MerkChar"/>
          <w:rFonts w:ascii="Trebuchet MS" w:hAnsi="Trebuchet MS"/>
        </w:rPr>
        <w:t>EQUITONE UNI-</w:t>
      </w:r>
      <w:r w:rsidRPr="00C746FC">
        <w:rPr>
          <w:rFonts w:ascii="Trebuchet MS" w:hAnsi="Trebuchet MS"/>
          <w:color w:val="0000FF"/>
        </w:rPr>
        <w:t xml:space="preserve">schroeven </w:t>
      </w:r>
      <w:r w:rsidRPr="00C746FC">
        <w:rPr>
          <w:rStyle w:val="MerkChar"/>
          <w:rFonts w:ascii="Trebuchet MS" w:hAnsi="Trebuchet MS"/>
        </w:rPr>
        <w:t xml:space="preserve">BP </w:t>
      </w:r>
      <w:r w:rsidRPr="00C746FC">
        <w:rPr>
          <w:rFonts w:ascii="Trebuchet MS" w:hAnsi="Trebuchet MS"/>
          <w:color w:val="0000FF"/>
        </w:rPr>
        <w:t>met bolkop en boorpunt</w:t>
      </w:r>
      <w:r w:rsidR="0096557E" w:rsidRPr="00C746FC">
        <w:rPr>
          <w:rFonts w:ascii="Trebuchet MS" w:hAnsi="Trebuchet MS"/>
          <w:color w:val="0000FF"/>
        </w:rPr>
        <w:t xml:space="preserve"> waarbij gebruik gemaakt wordt van een beschermhuls</w:t>
      </w:r>
      <w:r w:rsidRPr="00C746FC">
        <w:rPr>
          <w:rFonts w:ascii="Trebuchet MS" w:hAnsi="Trebuchet MS"/>
          <w:color w:val="0000FF"/>
        </w:rPr>
        <w:t xml:space="preserve">. </w:t>
      </w:r>
      <w:r w:rsidRPr="00C746FC">
        <w:rPr>
          <w:rStyle w:val="MerkChar"/>
          <w:rFonts w:ascii="Trebuchet MS" w:hAnsi="Trebuchet MS"/>
        </w:rPr>
        <w:t>EQUITONE UNI-</w:t>
      </w:r>
      <w:r w:rsidRPr="00C746FC">
        <w:rPr>
          <w:rFonts w:ascii="Trebuchet MS" w:hAnsi="Trebuchet MS"/>
          <w:color w:val="0000FF"/>
        </w:rPr>
        <w:t>schroef</w:t>
      </w:r>
      <w:r w:rsidRPr="00C746FC">
        <w:rPr>
          <w:rStyle w:val="MerkChar"/>
          <w:rFonts w:ascii="Trebuchet MS" w:hAnsi="Trebuchet MS"/>
        </w:rPr>
        <w:t xml:space="preserve"> BP</w:t>
      </w:r>
      <w:r w:rsidRPr="00C746FC">
        <w:rPr>
          <w:rFonts w:ascii="Trebuchet MS" w:hAnsi="Trebuchet MS"/>
          <w:color w:val="0000FF"/>
        </w:rPr>
        <w:t xml:space="preserve"> in roest</w:t>
      </w:r>
      <w:r w:rsidR="00C10CE6" w:rsidRPr="00C746FC">
        <w:rPr>
          <w:rFonts w:ascii="Trebuchet MS" w:hAnsi="Trebuchet MS"/>
          <w:color w:val="0000FF"/>
        </w:rPr>
        <w:t>vrij</w:t>
      </w:r>
      <w:r w:rsidRPr="00C746FC">
        <w:rPr>
          <w:rFonts w:ascii="Trebuchet MS" w:hAnsi="Trebuchet MS"/>
          <w:color w:val="0000FF"/>
        </w:rPr>
        <w:t xml:space="preserve"> staal A2, diameter schroefdraadgedeelte ca. 5,5 mm, diameter bolkop 15 mm, kleur van de kop aangepast aan de kleur van de platen. Verwerking volgens richtlijnen plaatfabrikant</w:t>
      </w:r>
      <w:r w:rsidR="00802ADB" w:rsidRPr="00C746FC">
        <w:rPr>
          <w:rFonts w:ascii="Trebuchet MS" w:hAnsi="Trebuchet MS"/>
          <w:color w:val="0000FF"/>
        </w:rPr>
        <w:t>.</w:t>
      </w:r>
      <w:r w:rsidRPr="00C746FC">
        <w:rPr>
          <w:rFonts w:ascii="Trebuchet MS" w:hAnsi="Trebuchet MS"/>
          <w:color w:val="0000FF"/>
        </w:rPr>
        <w:br/>
      </w:r>
    </w:p>
    <w:p w14:paraId="7ED1DAEC" w14:textId="0FBB4816" w:rsidR="00BB2A3E" w:rsidRPr="00C746FC" w:rsidRDefault="00BB2A3E" w:rsidP="00814002">
      <w:pPr>
        <w:pStyle w:val="Heading7"/>
        <w:rPr>
          <w:rFonts w:ascii="Trebuchet MS" w:hAnsi="Trebuchet MS"/>
        </w:rPr>
      </w:pPr>
      <w:r w:rsidRPr="00C746FC">
        <w:rPr>
          <w:rFonts w:ascii="Trebuchet MS" w:hAnsi="Trebuchet MS"/>
        </w:rPr>
        <w:t>Aanvullende specificaties</w:t>
      </w:r>
    </w:p>
    <w:p w14:paraId="7D23E6D0" w14:textId="77777777" w:rsidR="00AB33D1" w:rsidRDefault="00B00846" w:rsidP="00F56FE0">
      <w:pPr>
        <w:pStyle w:val="BodyTextIndent"/>
        <w:numPr>
          <w:ilvl w:val="0"/>
          <w:numId w:val="9"/>
        </w:numPr>
        <w:rPr>
          <w:rFonts w:ascii="Trebuchet MS" w:hAnsi="Trebuchet MS"/>
        </w:rPr>
      </w:pPr>
      <w:r w:rsidRPr="00AB33D1">
        <w:rPr>
          <w:rFonts w:ascii="Trebuchet MS" w:hAnsi="Trebuchet MS"/>
        </w:rPr>
        <w:t xml:space="preserve">De beeldzijde </w:t>
      </w:r>
      <w:r w:rsidR="004915D2" w:rsidRPr="00AB33D1">
        <w:rPr>
          <w:rFonts w:ascii="Trebuchet MS" w:hAnsi="Trebuchet MS"/>
        </w:rPr>
        <w:t xml:space="preserve">van de gevelbeplating </w:t>
      </w:r>
      <w:r w:rsidRPr="00AB33D1">
        <w:rPr>
          <w:rFonts w:ascii="Trebuchet MS" w:hAnsi="Trebuchet MS"/>
        </w:rPr>
        <w:t xml:space="preserve">is afgewerkt met een </w:t>
      </w:r>
      <w:r w:rsidR="00AB33D1" w:rsidRPr="00AB33D1">
        <w:rPr>
          <w:rFonts w:ascii="Trebuchet MS" w:hAnsi="Trebuchet MS"/>
        </w:rPr>
        <w:t>gekleurde dubbellaagse PU- acrylcoating</w:t>
      </w:r>
    </w:p>
    <w:p w14:paraId="1F85C611" w14:textId="6D8D4F1B" w:rsidR="000B085B" w:rsidRPr="00AB33D1" w:rsidRDefault="000B085B" w:rsidP="00F56FE0">
      <w:pPr>
        <w:pStyle w:val="BodyTextIndent"/>
        <w:numPr>
          <w:ilvl w:val="0"/>
          <w:numId w:val="9"/>
        </w:numPr>
        <w:rPr>
          <w:rFonts w:ascii="Trebuchet MS" w:hAnsi="Trebuchet MS"/>
        </w:rPr>
      </w:pPr>
      <w:r w:rsidRPr="00AB33D1">
        <w:rPr>
          <w:rFonts w:ascii="Trebuchet MS" w:hAnsi="Trebuchet MS"/>
        </w:rPr>
        <w:t xml:space="preserve">De rugzijde </w:t>
      </w:r>
      <w:r w:rsidR="004915D2" w:rsidRPr="00AB33D1">
        <w:rPr>
          <w:rFonts w:ascii="Trebuchet MS" w:hAnsi="Trebuchet MS"/>
        </w:rPr>
        <w:t xml:space="preserve">van de </w:t>
      </w:r>
      <w:r w:rsidR="00E54D37" w:rsidRPr="00AB33D1">
        <w:rPr>
          <w:rFonts w:ascii="Trebuchet MS" w:hAnsi="Trebuchet MS"/>
        </w:rPr>
        <w:t>gevelbeplating</w:t>
      </w:r>
      <w:r w:rsidR="004915D2" w:rsidRPr="00AB33D1">
        <w:rPr>
          <w:rFonts w:ascii="Trebuchet MS" w:hAnsi="Trebuchet MS"/>
        </w:rPr>
        <w:t xml:space="preserve"> </w:t>
      </w:r>
      <w:r w:rsidRPr="00AB33D1">
        <w:rPr>
          <w:rFonts w:ascii="Trebuchet MS" w:hAnsi="Trebuchet MS"/>
        </w:rPr>
        <w:t xml:space="preserve">is </w:t>
      </w:r>
      <w:r w:rsidR="0091726C" w:rsidRPr="0091726C">
        <w:rPr>
          <w:rFonts w:ascii="Trebuchet MS" w:hAnsi="Trebuchet MS"/>
        </w:rPr>
        <w:t>afgewerkt met een UV-coating</w:t>
      </w:r>
      <w:r w:rsidRPr="00AB33D1">
        <w:rPr>
          <w:rFonts w:ascii="Trebuchet MS" w:hAnsi="Trebuchet MS"/>
        </w:rPr>
        <w:t>.</w:t>
      </w:r>
    </w:p>
    <w:p w14:paraId="4FCB216B" w14:textId="7BA14EB8"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 xml:space="preserve">Afmetingen (lxb) : maatvoering overeenkomstig de </w:t>
      </w:r>
      <w:r w:rsidRPr="00C746FC">
        <w:rPr>
          <w:rFonts w:ascii="Trebuchet MS" w:hAnsi="Trebuchet MS"/>
          <w:color w:val="0000FF"/>
        </w:rPr>
        <w:t>gevelmodulering / voorstel aannemer</w:t>
      </w:r>
      <w:r w:rsidR="003021B3" w:rsidRPr="00C746FC">
        <w:rPr>
          <w:rFonts w:ascii="Trebuchet MS" w:hAnsi="Trebuchet MS"/>
          <w:color w:val="0000FF"/>
        </w:rPr>
        <w:t>.</w:t>
      </w:r>
    </w:p>
    <w:p w14:paraId="3ECDF703" w14:textId="77777777"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De aannemer levert aan de bouwheer circa … m² extra beplating met het oog op gebeurlijke herstellingswerken.</w:t>
      </w:r>
    </w:p>
    <w:p w14:paraId="7E8A1291" w14:textId="77777777" w:rsidR="00BB2A3E" w:rsidRPr="00C746FC" w:rsidRDefault="00BB2A3E" w:rsidP="00814002">
      <w:pPr>
        <w:pStyle w:val="BodyTextIndentBlack"/>
        <w:numPr>
          <w:ilvl w:val="0"/>
          <w:numId w:val="9"/>
        </w:numPr>
        <w:rPr>
          <w:rFonts w:ascii="Trebuchet MS" w:hAnsi="Trebuchet MS"/>
        </w:rPr>
      </w:pPr>
      <w:r w:rsidRPr="00C746FC">
        <w:rPr>
          <w:rFonts w:ascii="Trebuchet MS" w:hAnsi="Trebuchet MS"/>
        </w:rPr>
        <w:t>Certificaten</w:t>
      </w:r>
    </w:p>
    <w:p w14:paraId="11F734C6"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lastRenderedPageBreak/>
        <w:t>De fabrikant</w:t>
      </w:r>
      <w:r w:rsidRPr="00C746FC">
        <w:rPr>
          <w:rStyle w:val="MerkChar"/>
          <w:rFonts w:ascii="Trebuchet MS" w:hAnsi="Trebuchet MS"/>
          <w:vertAlign w:val="superscript"/>
        </w:rPr>
        <w:endnoteReference w:id="3"/>
      </w:r>
      <w:r w:rsidRPr="00C746FC">
        <w:rPr>
          <w:rStyle w:val="FootnoteReference"/>
          <w:rFonts w:ascii="Trebuchet MS" w:hAnsi="Trebuchet MS"/>
          <w:bCs/>
          <w:color w:val="FF6600"/>
          <w:lang w:val="nl"/>
        </w:rPr>
        <w:t xml:space="preserve"> </w:t>
      </w:r>
      <w:r w:rsidRPr="00C746FC">
        <w:rPr>
          <w:rFonts w:ascii="Trebuchet MS" w:hAnsi="Trebuchet MS"/>
        </w:rPr>
        <w:t>kan in het kader van de Europese Verordening N° 305/2011 (CPR) de prestatieverklaring (DoP) van het product voorleggen.</w:t>
      </w:r>
    </w:p>
    <w:p w14:paraId="53B03937"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t>Dit garandeert de overeenkomstigheid aan de norm NBN EN 12467 “Vlakke vezelcementplaten”.</w:t>
      </w:r>
    </w:p>
    <w:p w14:paraId="2A8FD00B" w14:textId="77777777" w:rsidR="00BB2A3E" w:rsidRPr="00C746FC" w:rsidRDefault="00BB2A3E" w:rsidP="00814002">
      <w:pPr>
        <w:pStyle w:val="BodyTextIndentBlack"/>
        <w:numPr>
          <w:ilvl w:val="1"/>
          <w:numId w:val="9"/>
        </w:numPr>
        <w:rPr>
          <w:rFonts w:ascii="Trebuchet MS" w:hAnsi="Trebuchet MS"/>
        </w:rPr>
      </w:pPr>
      <w:r w:rsidRPr="00C746FC">
        <w:rPr>
          <w:rFonts w:ascii="Trebuchet MS" w:hAnsi="Trebuchet MS"/>
        </w:rPr>
        <w:t>De productie is ISO 9001 – 14001  en OHSAS 18001 gecertificeerd</w:t>
      </w:r>
    </w:p>
    <w:p w14:paraId="2F201130" w14:textId="2FA6727A" w:rsidR="009E0760" w:rsidRPr="009E0760" w:rsidRDefault="009E0760" w:rsidP="009E0760">
      <w:pPr>
        <w:pStyle w:val="BodyTextIndentBlack"/>
        <w:numPr>
          <w:ilvl w:val="1"/>
          <w:numId w:val="9"/>
        </w:numPr>
        <w:rPr>
          <w:rFonts w:ascii="Trebuchet MS" w:hAnsi="Trebuchet MS"/>
        </w:rPr>
      </w:pPr>
      <w:r w:rsidRPr="006C2ED6">
        <w:rPr>
          <w:rFonts w:ascii="Trebuchet MS" w:hAnsi="Trebuchet MS"/>
        </w:rPr>
        <w:t xml:space="preserve">De plaat draagt bij tot het behalen van BREEAM en LEED credits. </w:t>
      </w:r>
    </w:p>
    <w:p w14:paraId="5B75310E" w14:textId="77777777" w:rsidR="00BB2A3E" w:rsidRPr="00C746FC" w:rsidRDefault="00BB2A3E" w:rsidP="00814002">
      <w:pPr>
        <w:pStyle w:val="BodyTextIndent"/>
        <w:numPr>
          <w:ilvl w:val="0"/>
          <w:numId w:val="9"/>
        </w:numPr>
        <w:rPr>
          <w:rFonts w:ascii="Trebuchet MS" w:hAnsi="Trebuchet MS"/>
        </w:rPr>
      </w:pPr>
      <w:r w:rsidRPr="00C746FC">
        <w:rPr>
          <w:rFonts w:ascii="Trebuchet MS" w:hAnsi="Trebuchet MS"/>
        </w:rPr>
        <w:t>Kleurvastheid en veroudering</w:t>
      </w:r>
    </w:p>
    <w:p w14:paraId="4DE6FA54" w14:textId="27947423" w:rsidR="00316450" w:rsidRDefault="00BB2A3E" w:rsidP="007D71E1">
      <w:pPr>
        <w:pStyle w:val="BodyTextIndentBlack"/>
        <w:numPr>
          <w:ilvl w:val="1"/>
          <w:numId w:val="9"/>
        </w:numPr>
        <w:rPr>
          <w:rFonts w:ascii="Trebuchet MS" w:hAnsi="Trebuchet MS"/>
        </w:rPr>
      </w:pPr>
      <w:r w:rsidRPr="00C746FC">
        <w:rPr>
          <w:rFonts w:ascii="Trebuchet MS" w:hAnsi="Trebuchet MS"/>
        </w:rPr>
        <w:t>De platen hebben een homogene en gelijkmatige evolutie van het uitzicht met behoud van de basistint, rekening houdend met een patina eigen aan elk verouderingsproces</w:t>
      </w:r>
      <w:r w:rsidR="0043779A" w:rsidRPr="00C746FC">
        <w:rPr>
          <w:rFonts w:ascii="Trebuchet MS" w:hAnsi="Trebuchet MS"/>
        </w:rPr>
        <w:t>.</w:t>
      </w:r>
    </w:p>
    <w:p w14:paraId="42C48C12" w14:textId="77777777" w:rsidR="007D71E1" w:rsidRDefault="007D71E1" w:rsidP="007D71E1">
      <w:pPr>
        <w:pStyle w:val="BodyTextIndentBlack"/>
        <w:numPr>
          <w:ilvl w:val="0"/>
          <w:numId w:val="0"/>
        </w:numPr>
        <w:ind w:left="340" w:hanging="340"/>
        <w:rPr>
          <w:rFonts w:ascii="Trebuchet MS" w:hAnsi="Trebuchet MS"/>
        </w:rPr>
      </w:pPr>
    </w:p>
    <w:p w14:paraId="55828623" w14:textId="77777777" w:rsidR="007D71E1" w:rsidRPr="007D71E1" w:rsidRDefault="007D71E1" w:rsidP="007D71E1">
      <w:pPr>
        <w:pStyle w:val="BodyTextIndentBlack"/>
        <w:numPr>
          <w:ilvl w:val="0"/>
          <w:numId w:val="0"/>
        </w:numPr>
        <w:ind w:left="340" w:hanging="340"/>
        <w:rPr>
          <w:rFonts w:ascii="Trebuchet MS" w:hAnsi="Trebuchet MS"/>
        </w:rPr>
      </w:pPr>
    </w:p>
    <w:sectPr w:rsidR="007D71E1" w:rsidRPr="007D71E1" w:rsidSect="005E4B5E">
      <w:footerReference w:type="default" r:id="rId10"/>
      <w:endnotePr>
        <w:numFmt w:val="decimal"/>
      </w:endnotePr>
      <w:type w:val="continuous"/>
      <w:pgSz w:w="11907" w:h="16840" w:code="9"/>
      <w:pgMar w:top="720" w:right="1134" w:bottom="993" w:left="1418" w:header="567" w:footer="0"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7115" w14:textId="77777777" w:rsidR="000075E5" w:rsidRDefault="000075E5">
      <w:r>
        <w:separator/>
      </w:r>
    </w:p>
  </w:endnote>
  <w:endnote w:type="continuationSeparator" w:id="0">
    <w:p w14:paraId="07035BF7" w14:textId="77777777" w:rsidR="000075E5" w:rsidRDefault="000075E5">
      <w:r>
        <w:continuationSeparator/>
      </w:r>
    </w:p>
  </w:endnote>
  <w:endnote w:id="1">
    <w:p w14:paraId="4F09A3D4" w14:textId="3098161A" w:rsidR="005E4B5E" w:rsidRPr="00D35800" w:rsidRDefault="005E4B5E" w:rsidP="00466B05">
      <w:pPr>
        <w:pStyle w:val="EndnoteText"/>
        <w:jc w:val="both"/>
        <w:rPr>
          <w:sz w:val="16"/>
          <w:szCs w:val="16"/>
          <w:lang w:val="nl-NL"/>
        </w:rPr>
      </w:pPr>
      <w:r>
        <w:rPr>
          <w:rStyle w:val="EndnoteReference"/>
        </w:rPr>
        <w:endnoteRef/>
      </w:r>
      <w:r>
        <w:t xml:space="preserve"> </w:t>
      </w:r>
      <w:r w:rsidRPr="00B600D6">
        <w:rPr>
          <w:rFonts w:ascii="Arial Narrow" w:hAnsi="Arial Narrow" w:cs="Arial"/>
          <w:sz w:val="16"/>
          <w:szCs w:val="16"/>
        </w:rPr>
        <w:t>Dit bestek is compleet conform VMSW standaardbestek en is tevens compatibel met de C3A standaard.</w:t>
      </w:r>
      <w:r w:rsidRPr="00B600D6">
        <w:rPr>
          <w:rFonts w:ascii="Arial Narrow" w:hAnsi="Arial Narrow" w:cs="Arial"/>
          <w:sz w:val="16"/>
          <w:szCs w:val="16"/>
          <w:lang w:val="nl-NL"/>
        </w:rPr>
        <w:t>Deze bestekomschrijving vervangt alle voorgaande uitgaven. De fabrikant</w:t>
      </w:r>
      <w:r w:rsidRPr="00B600D6">
        <w:rPr>
          <w:rStyle w:val="MerkChar"/>
          <w:rFonts w:ascii="Arial Narrow" w:hAnsi="Arial Narrow" w:cs="Arial"/>
          <w:sz w:val="16"/>
          <w:szCs w:val="16"/>
        </w:rPr>
        <w:t xml:space="preserve"> ETERNIT</w:t>
      </w:r>
      <w:r w:rsidRPr="00B600D6">
        <w:rPr>
          <w:rFonts w:ascii="Arial Narrow" w:hAnsi="Arial Narrow" w:cs="Arial"/>
          <w:sz w:val="16"/>
          <w:szCs w:val="16"/>
          <w:lang w:val="nl-NL"/>
        </w:rPr>
        <w:t xml:space="preserve"> houdt zich het recht voor deze bestekomschrijving te wijzigen zonder voorafgaande kennisgeving. De lezer dient er zich van te vergewissen steeds de meest recente versie van deze documentatie te raadplegen. De richtlijnen in dit document zijn niet-limitatief. De garanties zijn enkel van toepassing indien de toepassingsrichtlijnen worden gevolgd. </w:t>
      </w:r>
      <w:r w:rsidRPr="00B600D6">
        <w:rPr>
          <w:rFonts w:ascii="Arial Narrow" w:hAnsi="Arial Narrow" w:cs="Arial"/>
          <w:color w:val="FF6600"/>
          <w:sz w:val="16"/>
          <w:szCs w:val="16"/>
          <w:lang w:val="nl-BE"/>
        </w:rPr>
        <w:t>Dit bestek is enkel geldig voor toepassingen binnen Europa, voor toepassingen buiten dit grondgebied moet ETERNIT geraadpleegd worden.</w:t>
      </w:r>
      <w:r w:rsidRPr="00B600D6">
        <w:rPr>
          <w:rStyle w:val="EndnoteReference"/>
          <w:rFonts w:ascii="Arial Narrow" w:hAnsi="Arial Narrow" w:cs="Arial"/>
          <w:color w:val="FF6600"/>
          <w:sz w:val="16"/>
          <w:szCs w:val="16"/>
        </w:rPr>
        <w:t xml:space="preserve"> </w:t>
      </w:r>
      <w:r w:rsidRPr="00B600D6">
        <w:rPr>
          <w:rFonts w:ascii="Arial Narrow" w:hAnsi="Arial Narrow" w:cs="Arial"/>
          <w:sz w:val="16"/>
          <w:szCs w:val="16"/>
          <w:lang w:val="nl-NL"/>
        </w:rPr>
        <w:t>Bij afwijkende toepassingen is het aangewezen een advies te vragen aan de fabrikant</w:t>
      </w:r>
      <w:r w:rsidRPr="00B600D6">
        <w:rPr>
          <w:rStyle w:val="MerkChar"/>
          <w:rFonts w:ascii="Arial Narrow" w:hAnsi="Arial Narrow" w:cs="Arial"/>
          <w:sz w:val="16"/>
          <w:szCs w:val="16"/>
        </w:rPr>
        <w:t xml:space="preserve"> ETERNIT</w:t>
      </w:r>
      <w:r w:rsidRPr="00B600D6">
        <w:rPr>
          <w:rFonts w:ascii="Arial Narrow" w:hAnsi="Arial Narrow" w:cs="Arial"/>
          <w:sz w:val="16"/>
          <w:szCs w:val="16"/>
          <w:lang w:val="nl-NL"/>
        </w:rPr>
        <w:t>.</w:t>
      </w:r>
    </w:p>
  </w:endnote>
  <w:endnote w:id="2">
    <w:p w14:paraId="3FB10257" w14:textId="77777777" w:rsidR="002E63AE" w:rsidRPr="00D35800" w:rsidRDefault="002E63AE" w:rsidP="002E63AE">
      <w:pPr>
        <w:pStyle w:val="EndnoteText"/>
        <w:jc w:val="both"/>
        <w:rPr>
          <w:sz w:val="16"/>
          <w:szCs w:val="16"/>
        </w:rPr>
      </w:pPr>
      <w:r>
        <w:rPr>
          <w:rStyle w:val="EndnoteReference"/>
        </w:rPr>
        <w:endnoteRef/>
      </w:r>
      <w:r>
        <w:t xml:space="preserve"> </w:t>
      </w:r>
      <w:r w:rsidRPr="00D35800">
        <w:rPr>
          <w:rFonts w:ascii="Arial Narrow" w:hAnsi="Arial Narrow"/>
          <w:sz w:val="16"/>
          <w:szCs w:val="16"/>
        </w:rPr>
        <w:t>Voor privatieve bestekken kan bovenliggende tekst gebruikt worden. Voor openbare bestekken dienen alle verwijzingen naar de fabrikant</w:t>
      </w:r>
      <w:r w:rsidRPr="00D35800">
        <w:rPr>
          <w:rStyle w:val="MerkChar"/>
          <w:rFonts w:ascii="Arial Narrow" w:hAnsi="Arial Narrow"/>
          <w:sz w:val="16"/>
          <w:szCs w:val="16"/>
        </w:rPr>
        <w:t xml:space="preserve"> ETERNIT (in afwijkende kleur)</w:t>
      </w:r>
      <w:r w:rsidRPr="00D35800">
        <w:rPr>
          <w:rFonts w:ascii="Arial Narrow" w:hAnsi="Arial Narrow"/>
          <w:sz w:val="16"/>
          <w:szCs w:val="16"/>
        </w:rPr>
        <w:t xml:space="preserve"> verwijderd te worden.</w:t>
      </w:r>
      <w:r w:rsidRPr="00D35800">
        <w:rPr>
          <w:sz w:val="16"/>
          <w:szCs w:val="16"/>
        </w:rPr>
        <w:t xml:space="preserve"> </w:t>
      </w:r>
    </w:p>
  </w:endnote>
  <w:endnote w:id="3">
    <w:p w14:paraId="0B673103" w14:textId="77777777" w:rsidR="00BB2A3E" w:rsidRPr="00AF4937" w:rsidRDefault="00BB2A3E" w:rsidP="00BB2A3E">
      <w:pPr>
        <w:pStyle w:val="EndnoteText"/>
        <w:rPr>
          <w:lang w:val="nl-NL"/>
        </w:rPr>
      </w:pPr>
      <w:r>
        <w:rPr>
          <w:rStyle w:val="EndnoteReference"/>
        </w:rPr>
        <w:endnoteRef/>
      </w:r>
      <w:r>
        <w:t xml:space="preserve"> </w:t>
      </w:r>
      <w:r w:rsidRPr="00D35800">
        <w:rPr>
          <w:rStyle w:val="MerkChar"/>
          <w:rFonts w:ascii="Arial Narrow" w:hAnsi="Arial Narrow"/>
          <w:sz w:val="16"/>
          <w:szCs w:val="16"/>
        </w:rPr>
        <w:t xml:space="preserve">Eternit </w:t>
      </w:r>
      <w:r>
        <w:rPr>
          <w:rStyle w:val="MerkChar"/>
          <w:rFonts w:ascii="Arial Narrow" w:hAnsi="Arial Narrow"/>
          <w:sz w:val="16"/>
          <w:szCs w:val="16"/>
        </w:rPr>
        <w:t>nv</w:t>
      </w:r>
      <w:r w:rsidRPr="00D35800">
        <w:rPr>
          <w:rStyle w:val="MerkChar"/>
          <w:rFonts w:ascii="Arial Narrow" w:hAnsi="Arial Narrow"/>
          <w:sz w:val="16"/>
          <w:szCs w:val="16"/>
        </w:rPr>
        <w:t xml:space="preserve">, Kuiermansstraat 1 </w:t>
      </w:r>
      <w:r>
        <w:rPr>
          <w:rStyle w:val="MerkChar"/>
          <w:rFonts w:ascii="Arial Narrow" w:hAnsi="Arial Narrow"/>
          <w:sz w:val="16"/>
          <w:szCs w:val="16"/>
        </w:rPr>
        <w:t>–</w:t>
      </w:r>
      <w:r w:rsidRPr="00D35800">
        <w:rPr>
          <w:rStyle w:val="MerkChar"/>
          <w:rFonts w:ascii="Arial Narrow" w:hAnsi="Arial Narrow"/>
          <w:sz w:val="16"/>
          <w:szCs w:val="16"/>
        </w:rPr>
        <w:t xml:space="preserve"> B-1880 Kapelle-op-den-Bos </w:t>
      </w:r>
      <w:r>
        <w:rPr>
          <w:rStyle w:val="MerkChar"/>
          <w:rFonts w:ascii="Arial Narrow" w:hAnsi="Arial Narrow"/>
          <w:sz w:val="16"/>
          <w:szCs w:val="16"/>
        </w:rPr>
        <w:t>–</w:t>
      </w:r>
      <w:r w:rsidRPr="00D35800">
        <w:rPr>
          <w:rStyle w:val="MerkChar"/>
          <w:rFonts w:ascii="Arial Narrow" w:hAnsi="Arial Narrow"/>
          <w:sz w:val="16"/>
          <w:szCs w:val="16"/>
        </w:rPr>
        <w:t xml:space="preserve"> Belgi</w:t>
      </w:r>
      <w:r>
        <w:rPr>
          <w:rStyle w:val="MerkChar"/>
          <w:rFonts w:ascii="Arial Narrow" w:hAnsi="Arial Narrow"/>
          <w:sz w:val="16"/>
          <w:szCs w:val="16"/>
        </w:rPr>
        <w:t>ë</w:t>
      </w:r>
      <w:r w:rsidRPr="00D35800">
        <w:rPr>
          <w:rStyle w:val="MerkChar"/>
          <w:rFonts w:ascii="Arial Narrow" w:hAnsi="Arial Narrow"/>
          <w:sz w:val="16"/>
          <w:szCs w:val="16"/>
        </w:rPr>
        <w:t xml:space="preserve"> </w:t>
      </w:r>
      <w:r>
        <w:rPr>
          <w:rStyle w:val="MerkChar"/>
          <w:rFonts w:ascii="Arial Narrow" w:hAnsi="Arial Narrow"/>
          <w:sz w:val="16"/>
          <w:szCs w:val="16"/>
        </w:rPr>
        <w:t>–</w:t>
      </w:r>
      <w:r w:rsidRPr="00D35800">
        <w:rPr>
          <w:rStyle w:val="MerkChar"/>
          <w:rFonts w:ascii="Arial Narrow" w:hAnsi="Arial Narrow"/>
          <w:sz w:val="16"/>
          <w:szCs w:val="16"/>
        </w:rPr>
        <w:t xml:space="preserve"> Tel</w:t>
      </w:r>
      <w:r>
        <w:rPr>
          <w:rStyle w:val="MerkChar"/>
          <w:rFonts w:ascii="Arial Narrow" w:hAnsi="Arial Narrow"/>
          <w:sz w:val="16"/>
          <w:szCs w:val="16"/>
        </w:rPr>
        <w:t>.: +</w:t>
      </w:r>
      <w:r w:rsidRPr="00D35800">
        <w:rPr>
          <w:rStyle w:val="MerkChar"/>
          <w:rFonts w:ascii="Arial Narrow" w:hAnsi="Arial Narrow"/>
          <w:sz w:val="16"/>
          <w:szCs w:val="16"/>
        </w:rPr>
        <w:t>32 (0)15 71 7</w:t>
      </w:r>
      <w:r>
        <w:rPr>
          <w:rStyle w:val="MerkChar"/>
          <w:rFonts w:ascii="Arial Narrow" w:hAnsi="Arial Narrow"/>
          <w:sz w:val="16"/>
          <w:szCs w:val="16"/>
        </w:rPr>
        <w:t>1</w:t>
      </w:r>
      <w:r w:rsidRPr="00D35800">
        <w:rPr>
          <w:rStyle w:val="MerkChar"/>
          <w:rFonts w:ascii="Arial Narrow" w:hAnsi="Arial Narrow"/>
          <w:sz w:val="16"/>
          <w:szCs w:val="16"/>
        </w:rPr>
        <w:t xml:space="preserve"> </w:t>
      </w:r>
      <w:r>
        <w:rPr>
          <w:rStyle w:val="MerkChar"/>
          <w:rFonts w:ascii="Arial Narrow" w:hAnsi="Arial Narrow"/>
          <w:sz w:val="16"/>
          <w:szCs w:val="16"/>
        </w:rPr>
        <w:t>71 –</w:t>
      </w:r>
      <w:r w:rsidRPr="00D35800">
        <w:rPr>
          <w:rStyle w:val="MerkChar"/>
          <w:rFonts w:ascii="Arial Narrow" w:hAnsi="Arial Narrow"/>
          <w:sz w:val="16"/>
          <w:szCs w:val="16"/>
        </w:rPr>
        <w:t xml:space="preserve"> </w:t>
      </w:r>
      <w:r w:rsidRPr="00C51991">
        <w:rPr>
          <w:rStyle w:val="MerkChar"/>
          <w:rFonts w:ascii="Arial Narrow" w:hAnsi="Arial Narrow"/>
          <w:sz w:val="16"/>
          <w:szCs w:val="16"/>
          <w:lang w:val="nl-NL"/>
        </w:rPr>
        <w:t>info.benelux@equitone.com</w:t>
      </w:r>
      <w:r>
        <w:rPr>
          <w:rStyle w:val="MerkChar"/>
          <w:rFonts w:ascii="Arial Narrow" w:hAnsi="Arial Narrow"/>
          <w:sz w:val="16"/>
          <w:szCs w:val="16"/>
        </w:rPr>
        <w:t xml:space="preserve"> –</w:t>
      </w:r>
      <w:r w:rsidRPr="00D35800">
        <w:rPr>
          <w:rStyle w:val="MerkChar"/>
          <w:rFonts w:ascii="Arial Narrow" w:hAnsi="Arial Narrow"/>
          <w:sz w:val="16"/>
          <w:szCs w:val="16"/>
        </w:rPr>
        <w:t xml:space="preserve"> </w:t>
      </w:r>
      <w:r>
        <w:rPr>
          <w:rStyle w:val="MerkChar"/>
          <w:rFonts w:ascii="Arial Narrow" w:hAnsi="Arial Narrow"/>
          <w:sz w:val="16"/>
          <w:szCs w:val="16"/>
        </w:rPr>
        <w:t>www.equitone.com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B294" w14:textId="2E9A0232" w:rsidR="0076237C" w:rsidRPr="000F45D0" w:rsidRDefault="0076237C" w:rsidP="00D548A2">
    <w:pPr>
      <w:pStyle w:val="Footer"/>
      <w:pBdr>
        <w:top w:val="single" w:sz="4" w:space="1" w:color="auto"/>
      </w:pBdr>
      <w:tabs>
        <w:tab w:val="clear" w:pos="4536"/>
        <w:tab w:val="clear" w:pos="9072"/>
        <w:tab w:val="center" w:pos="5103"/>
        <w:tab w:val="right" w:pos="9355"/>
      </w:tabs>
      <w:rPr>
        <w:b/>
        <w:color w:val="808080"/>
        <w:sz w:val="16"/>
        <w:lang w:val="pl-PL"/>
      </w:rPr>
    </w:pPr>
    <w:r>
      <w:rPr>
        <w:bCs/>
        <w:color w:val="808080"/>
        <w:sz w:val="16"/>
      </w:rPr>
      <w:fldChar w:fldCharType="begin"/>
    </w:r>
    <w:r w:rsidRPr="000F45D0">
      <w:rPr>
        <w:bCs/>
        <w:color w:val="808080"/>
        <w:sz w:val="16"/>
        <w:lang w:val="pl-PL"/>
      </w:rPr>
      <w:instrText xml:space="preserve"> FILENAME </w:instrText>
    </w:r>
    <w:r>
      <w:rPr>
        <w:bCs/>
        <w:color w:val="808080"/>
        <w:sz w:val="16"/>
      </w:rPr>
      <w:fldChar w:fldCharType="separate"/>
    </w:r>
    <w:r w:rsidR="00972AAF">
      <w:rPr>
        <w:bCs/>
        <w:noProof/>
        <w:color w:val="808080"/>
        <w:sz w:val="16"/>
        <w:lang w:val="pl-PL"/>
      </w:rPr>
      <w:t>EQUITONE-PSP-inspira-Bestektekst-nl-NL</w:t>
    </w:r>
    <w:r>
      <w:rPr>
        <w:bCs/>
        <w:color w:val="808080"/>
        <w:sz w:val="16"/>
      </w:rPr>
      <w:fldChar w:fldCharType="end"/>
    </w:r>
    <w:r w:rsidRPr="000F45D0">
      <w:rPr>
        <w:b/>
        <w:color w:val="808080"/>
        <w:sz w:val="16"/>
        <w:lang w:val="pl-PL"/>
      </w:rPr>
      <w:tab/>
    </w:r>
    <w:r>
      <w:rPr>
        <w:rStyle w:val="PageNumber"/>
        <w:b/>
        <w:color w:val="808080"/>
        <w:sz w:val="16"/>
      </w:rPr>
      <w:fldChar w:fldCharType="begin"/>
    </w:r>
    <w:r w:rsidRPr="000F45D0">
      <w:rPr>
        <w:rStyle w:val="PageNumber"/>
        <w:b/>
        <w:color w:val="808080"/>
        <w:sz w:val="16"/>
        <w:lang w:val="pl-PL"/>
      </w:rPr>
      <w:instrText xml:space="preserve"> PAGE </w:instrText>
    </w:r>
    <w:r>
      <w:rPr>
        <w:rStyle w:val="PageNumber"/>
        <w:b/>
        <w:color w:val="808080"/>
        <w:sz w:val="16"/>
      </w:rPr>
      <w:fldChar w:fldCharType="separate"/>
    </w:r>
    <w:r w:rsidR="00D548A2">
      <w:rPr>
        <w:rStyle w:val="PageNumber"/>
        <w:b/>
        <w:noProof/>
        <w:color w:val="808080"/>
        <w:sz w:val="16"/>
        <w:lang w:val="pl-PL"/>
      </w:rPr>
      <w:t>1</w:t>
    </w:r>
    <w:r>
      <w:rPr>
        <w:rStyle w:val="PageNumber"/>
        <w:b/>
        <w:color w:val="808080"/>
        <w:sz w:val="16"/>
      </w:rPr>
      <w:fldChar w:fldCharType="end"/>
    </w:r>
    <w:r w:rsidRPr="000F45D0">
      <w:rPr>
        <w:rStyle w:val="PageNumber"/>
        <w:b/>
        <w:color w:val="808080"/>
        <w:sz w:val="16"/>
        <w:lang w:val="pl-PL"/>
      </w:rPr>
      <w:tab/>
    </w:r>
    <w:r w:rsidR="004F5140">
      <w:rPr>
        <w:rStyle w:val="PageNumber"/>
        <w:bCs/>
        <w:color w:val="808080"/>
        <w:sz w:val="16"/>
        <w:lang w:val="pl-PL"/>
      </w:rPr>
      <w:t>16/04</w:t>
    </w:r>
    <w:r w:rsidR="002732CA" w:rsidRPr="000F45D0">
      <w:rPr>
        <w:rStyle w:val="PageNumber"/>
        <w:bCs/>
        <w:color w:val="808080"/>
        <w:sz w:val="16"/>
        <w:lang w:val="pl-PL"/>
      </w:rPr>
      <w:t>/20</w:t>
    </w:r>
    <w:r w:rsidR="00F370B0">
      <w:rPr>
        <w:rStyle w:val="PageNumber"/>
        <w:bCs/>
        <w:color w:val="808080"/>
        <w:sz w:val="16"/>
        <w:lang w:val="pl-PL"/>
      </w:rPr>
      <w:t>2</w:t>
    </w:r>
    <w:r w:rsidR="004F7ECF">
      <w:rPr>
        <w:rStyle w:val="PageNumber"/>
        <w:bCs/>
        <w:color w:val="808080"/>
        <w:sz w:val="16"/>
        <w:lang w:val="pl-PL"/>
      </w:rPr>
      <w:t>5</w:t>
    </w:r>
  </w:p>
  <w:p w14:paraId="6980B7BF" w14:textId="77777777" w:rsidR="0076237C" w:rsidRPr="000F45D0" w:rsidRDefault="0076237C">
    <w:pPr>
      <w:rPr>
        <w:lang w:val="pl-PL"/>
      </w:rPr>
    </w:pPr>
  </w:p>
  <w:p w14:paraId="0A160E61" w14:textId="77777777" w:rsidR="0076237C" w:rsidRPr="000F45D0" w:rsidRDefault="0076237C">
    <w:pPr>
      <w:rPr>
        <w:lang w:val="pl-PL"/>
      </w:rPr>
    </w:pPr>
  </w:p>
  <w:p w14:paraId="0B32599C" w14:textId="77777777" w:rsidR="0076237C" w:rsidRPr="000F45D0" w:rsidRDefault="0076237C">
    <w:pP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BF6F" w14:textId="77777777" w:rsidR="000075E5" w:rsidRDefault="000075E5">
      <w:r>
        <w:separator/>
      </w:r>
    </w:p>
  </w:footnote>
  <w:footnote w:type="continuationSeparator" w:id="0">
    <w:p w14:paraId="0F73C298" w14:textId="77777777" w:rsidR="000075E5" w:rsidRDefault="0000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D80D7B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4727A0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96F3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D2E88F94"/>
    <w:lvl w:ilvl="0">
      <w:numFmt w:val="bullet"/>
      <w:lvlText w:val="-"/>
      <w:lvlJc w:val="left"/>
      <w:pPr>
        <w:tabs>
          <w:tab w:val="num" w:pos="720"/>
        </w:tabs>
        <w:ind w:left="720" w:hanging="720"/>
      </w:pPr>
      <w:rPr>
        <w:rFonts w:ascii="Times New Roman" w:hAnsi="Times New Roman" w:cs="Times New Roman" w:hint="default"/>
      </w:rPr>
    </w:lvl>
  </w:abstractNum>
  <w:abstractNum w:abstractNumId="4" w15:restartNumberingAfterBreak="0">
    <w:nsid w:val="05040AD1"/>
    <w:multiLevelType w:val="singleLevel"/>
    <w:tmpl w:val="DBF4C600"/>
    <w:lvl w:ilvl="0">
      <w:start w:val="1"/>
      <w:numFmt w:val="decimal"/>
      <w:lvlText w:val="Art. %1."/>
      <w:lvlJc w:val="left"/>
      <w:pPr>
        <w:tabs>
          <w:tab w:val="num" w:pos="720"/>
        </w:tabs>
        <w:ind w:left="0" w:firstLine="0"/>
      </w:pPr>
      <w:rPr>
        <w:b/>
        <w:i w:val="0"/>
      </w:rPr>
    </w:lvl>
  </w:abstractNum>
  <w:abstractNum w:abstractNumId="5" w15:restartNumberingAfterBreak="0">
    <w:nsid w:val="090E1172"/>
    <w:multiLevelType w:val="hybridMultilevel"/>
    <w:tmpl w:val="98347AE4"/>
    <w:lvl w:ilvl="0" w:tplc="0D26E8D8">
      <w:start w:val="1"/>
      <w:numFmt w:val="bullet"/>
      <w:pStyle w:val="BodyTextIndent2"/>
      <w:lvlText w:val=""/>
      <w:lvlJc w:val="left"/>
      <w:pPr>
        <w:tabs>
          <w:tab w:val="num" w:pos="937"/>
        </w:tabs>
        <w:ind w:left="937" w:hanging="397"/>
      </w:pPr>
      <w:rPr>
        <w:rFonts w:ascii="Symbol" w:hAnsi="Symbol" w:hint="default"/>
        <w:dstrike w:val="0"/>
        <w:color w:val="auto"/>
        <w:sz w:val="16"/>
      </w:rPr>
    </w:lvl>
    <w:lvl w:ilvl="1" w:tplc="04090003">
      <w:start w:val="1"/>
      <w:numFmt w:val="bullet"/>
      <w:lvlText w:val="o"/>
      <w:lvlJc w:val="left"/>
      <w:pPr>
        <w:tabs>
          <w:tab w:val="num" w:pos="1640"/>
        </w:tabs>
        <w:ind w:left="1640" w:hanging="360"/>
      </w:pPr>
      <w:rPr>
        <w:rFonts w:ascii="Courier New" w:hAnsi="Courier New" w:hint="default"/>
      </w:rPr>
    </w:lvl>
    <w:lvl w:ilvl="2" w:tplc="04090005">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15:restartNumberingAfterBreak="0">
    <w:nsid w:val="100B3BAA"/>
    <w:multiLevelType w:val="multilevel"/>
    <w:tmpl w:val="67A2324A"/>
    <w:lvl w:ilvl="0">
      <w:start w:val="26"/>
      <w:numFmt w:val="decimal"/>
      <w:lvlText w:val="%1."/>
      <w:lvlJc w:val="left"/>
      <w:pPr>
        <w:tabs>
          <w:tab w:val="num" w:pos="705"/>
        </w:tabs>
        <w:ind w:left="705" w:hanging="705"/>
      </w:pPr>
      <w:rPr>
        <w:rFonts w:hint="default"/>
      </w:rPr>
    </w:lvl>
    <w:lvl w:ilvl="1">
      <w:start w:val="4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3996BC7"/>
    <w:multiLevelType w:val="hybridMultilevel"/>
    <w:tmpl w:val="03F08B46"/>
    <w:lvl w:ilvl="0" w:tplc="01C6817A">
      <w:start w:val="1"/>
      <w:numFmt w:val="bullet"/>
      <w:lvlText w:val=""/>
      <w:lvlJc w:val="left"/>
      <w:pPr>
        <w:tabs>
          <w:tab w:val="num" w:pos="540"/>
        </w:tabs>
        <w:ind w:left="52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2E114B"/>
    <w:multiLevelType w:val="hybridMultilevel"/>
    <w:tmpl w:val="2CF0577E"/>
    <w:lvl w:ilvl="0" w:tplc="03E246C8">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A2175"/>
    <w:multiLevelType w:val="hybridMultilevel"/>
    <w:tmpl w:val="D2A6C110"/>
    <w:lvl w:ilvl="0" w:tplc="2FFA101E">
      <w:start w:val="1"/>
      <w:numFmt w:val="bullet"/>
      <w:pStyle w:val="BodyTextIndent3"/>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F5B85"/>
    <w:multiLevelType w:val="hybridMultilevel"/>
    <w:tmpl w:val="81923182"/>
    <w:lvl w:ilvl="0" w:tplc="A37678BC">
      <w:start w:val="1"/>
      <w:numFmt w:val="bullet"/>
      <w:lvlText w:val=""/>
      <w:lvlJc w:val="left"/>
      <w:pPr>
        <w:tabs>
          <w:tab w:val="num" w:pos="360"/>
        </w:tabs>
        <w:ind w:left="340" w:hanging="34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BF2CBD"/>
    <w:multiLevelType w:val="hybridMultilevel"/>
    <w:tmpl w:val="CD92F7C6"/>
    <w:lvl w:ilvl="0" w:tplc="D1DA590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2C3E4C"/>
    <w:multiLevelType w:val="hybridMultilevel"/>
    <w:tmpl w:val="B89E33F0"/>
    <w:lvl w:ilvl="0" w:tplc="8D0A5586">
      <w:start w:val="1"/>
      <w:numFmt w:val="bullet"/>
      <w:lvlText w:val=""/>
      <w:lvlJc w:val="left"/>
      <w:pPr>
        <w:tabs>
          <w:tab w:val="num" w:pos="1211"/>
        </w:tabs>
        <w:ind w:left="1191"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975FEF"/>
    <w:multiLevelType w:val="hybridMultilevel"/>
    <w:tmpl w:val="CB74A5BE"/>
    <w:lvl w:ilvl="0" w:tplc="988CD2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E34E9"/>
    <w:multiLevelType w:val="hybridMultilevel"/>
    <w:tmpl w:val="28127CDC"/>
    <w:lvl w:ilvl="0" w:tplc="55DAEC98">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3120828">
    <w:abstractNumId w:val="5"/>
  </w:num>
  <w:num w:numId="2" w16cid:durableId="2078018319">
    <w:abstractNumId w:val="6"/>
  </w:num>
  <w:num w:numId="3" w16cid:durableId="746852324">
    <w:abstractNumId w:val="4"/>
  </w:num>
  <w:num w:numId="4" w16cid:durableId="1655795686">
    <w:abstractNumId w:val="2"/>
  </w:num>
  <w:num w:numId="5" w16cid:durableId="1728142288">
    <w:abstractNumId w:val="1"/>
  </w:num>
  <w:num w:numId="6" w16cid:durableId="741488058">
    <w:abstractNumId w:val="0"/>
  </w:num>
  <w:num w:numId="7" w16cid:durableId="1588417780">
    <w:abstractNumId w:val="12"/>
  </w:num>
  <w:num w:numId="8" w16cid:durableId="664284523">
    <w:abstractNumId w:val="3"/>
  </w:num>
  <w:num w:numId="9" w16cid:durableId="969869690">
    <w:abstractNumId w:val="14"/>
  </w:num>
  <w:num w:numId="10" w16cid:durableId="1603996840">
    <w:abstractNumId w:val="9"/>
  </w:num>
  <w:num w:numId="11" w16cid:durableId="1437402271">
    <w:abstractNumId w:val="13"/>
  </w:num>
  <w:num w:numId="12" w16cid:durableId="775557798">
    <w:abstractNumId w:val="10"/>
  </w:num>
  <w:num w:numId="13" w16cid:durableId="1067997699">
    <w:abstractNumId w:val="11"/>
  </w:num>
  <w:num w:numId="14" w16cid:durableId="1289624542">
    <w:abstractNumId w:val="8"/>
  </w:num>
  <w:num w:numId="15" w16cid:durableId="1216309140">
    <w:abstractNumId w:val="7"/>
  </w:num>
  <w:num w:numId="16" w16cid:durableId="1237007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43"/>
    <w:rsid w:val="000075E5"/>
    <w:rsid w:val="00010ECF"/>
    <w:rsid w:val="00021410"/>
    <w:rsid w:val="000318C5"/>
    <w:rsid w:val="00040E25"/>
    <w:rsid w:val="000533AB"/>
    <w:rsid w:val="00061C8E"/>
    <w:rsid w:val="0006342C"/>
    <w:rsid w:val="00070E3F"/>
    <w:rsid w:val="000867E2"/>
    <w:rsid w:val="00091580"/>
    <w:rsid w:val="00093845"/>
    <w:rsid w:val="000B085B"/>
    <w:rsid w:val="000C0C36"/>
    <w:rsid w:val="000C0D5C"/>
    <w:rsid w:val="000C5D5B"/>
    <w:rsid w:val="000C642B"/>
    <w:rsid w:val="000C7347"/>
    <w:rsid w:val="000D3667"/>
    <w:rsid w:val="000D4172"/>
    <w:rsid w:val="000D700D"/>
    <w:rsid w:val="000E5FB1"/>
    <w:rsid w:val="000F45D0"/>
    <w:rsid w:val="00105E43"/>
    <w:rsid w:val="00116FD8"/>
    <w:rsid w:val="0012495B"/>
    <w:rsid w:val="00136268"/>
    <w:rsid w:val="00153E16"/>
    <w:rsid w:val="00160600"/>
    <w:rsid w:val="00160A01"/>
    <w:rsid w:val="00175C73"/>
    <w:rsid w:val="001828DD"/>
    <w:rsid w:val="00190F15"/>
    <w:rsid w:val="00191DF6"/>
    <w:rsid w:val="0019624B"/>
    <w:rsid w:val="001B2DE6"/>
    <w:rsid w:val="001B4BF4"/>
    <w:rsid w:val="001D4F49"/>
    <w:rsid w:val="001F0AAA"/>
    <w:rsid w:val="001F23A4"/>
    <w:rsid w:val="001F386B"/>
    <w:rsid w:val="002042BC"/>
    <w:rsid w:val="002053FC"/>
    <w:rsid w:val="00214972"/>
    <w:rsid w:val="002169F6"/>
    <w:rsid w:val="00217F9A"/>
    <w:rsid w:val="00223E31"/>
    <w:rsid w:val="00231094"/>
    <w:rsid w:val="00231F84"/>
    <w:rsid w:val="002355B4"/>
    <w:rsid w:val="0024409E"/>
    <w:rsid w:val="00265669"/>
    <w:rsid w:val="002732CA"/>
    <w:rsid w:val="00274BB9"/>
    <w:rsid w:val="00281026"/>
    <w:rsid w:val="002825C3"/>
    <w:rsid w:val="00287DF4"/>
    <w:rsid w:val="002960E9"/>
    <w:rsid w:val="00296772"/>
    <w:rsid w:val="002967FC"/>
    <w:rsid w:val="00296A3E"/>
    <w:rsid w:val="002A153E"/>
    <w:rsid w:val="002C6F97"/>
    <w:rsid w:val="002C7EE5"/>
    <w:rsid w:val="002D1685"/>
    <w:rsid w:val="002E5764"/>
    <w:rsid w:val="002E63AE"/>
    <w:rsid w:val="002F421E"/>
    <w:rsid w:val="00301551"/>
    <w:rsid w:val="003021B3"/>
    <w:rsid w:val="003064DA"/>
    <w:rsid w:val="00312083"/>
    <w:rsid w:val="00316450"/>
    <w:rsid w:val="003342E4"/>
    <w:rsid w:val="003408B1"/>
    <w:rsid w:val="00343F65"/>
    <w:rsid w:val="00353D20"/>
    <w:rsid w:val="0035408B"/>
    <w:rsid w:val="00362FA7"/>
    <w:rsid w:val="00375385"/>
    <w:rsid w:val="00376279"/>
    <w:rsid w:val="0039453A"/>
    <w:rsid w:val="003975B5"/>
    <w:rsid w:val="003A3BC7"/>
    <w:rsid w:val="003A3F61"/>
    <w:rsid w:val="003B3744"/>
    <w:rsid w:val="003B7815"/>
    <w:rsid w:val="003C09EE"/>
    <w:rsid w:val="003C653D"/>
    <w:rsid w:val="003D2499"/>
    <w:rsid w:val="003E68C7"/>
    <w:rsid w:val="003F26B1"/>
    <w:rsid w:val="003F2CA6"/>
    <w:rsid w:val="003F5F6A"/>
    <w:rsid w:val="00402C80"/>
    <w:rsid w:val="0040467B"/>
    <w:rsid w:val="00406CE5"/>
    <w:rsid w:val="00413079"/>
    <w:rsid w:val="00417AD6"/>
    <w:rsid w:val="004242A0"/>
    <w:rsid w:val="00431381"/>
    <w:rsid w:val="00431672"/>
    <w:rsid w:val="00432B9A"/>
    <w:rsid w:val="0043779A"/>
    <w:rsid w:val="0044044E"/>
    <w:rsid w:val="00460A13"/>
    <w:rsid w:val="00464041"/>
    <w:rsid w:val="00465301"/>
    <w:rsid w:val="00466B05"/>
    <w:rsid w:val="00466C55"/>
    <w:rsid w:val="00472143"/>
    <w:rsid w:val="00472E8E"/>
    <w:rsid w:val="00473208"/>
    <w:rsid w:val="00483831"/>
    <w:rsid w:val="004915D2"/>
    <w:rsid w:val="0049179B"/>
    <w:rsid w:val="004A05CC"/>
    <w:rsid w:val="004A39BF"/>
    <w:rsid w:val="004D09E3"/>
    <w:rsid w:val="004D54A1"/>
    <w:rsid w:val="004E1CB6"/>
    <w:rsid w:val="004E3651"/>
    <w:rsid w:val="004E4CE4"/>
    <w:rsid w:val="004E4D36"/>
    <w:rsid w:val="004F5140"/>
    <w:rsid w:val="004F74AD"/>
    <w:rsid w:val="004F7ECF"/>
    <w:rsid w:val="005200C5"/>
    <w:rsid w:val="00525F27"/>
    <w:rsid w:val="0052795E"/>
    <w:rsid w:val="00527C32"/>
    <w:rsid w:val="00537188"/>
    <w:rsid w:val="00560BDE"/>
    <w:rsid w:val="005805C2"/>
    <w:rsid w:val="0058262E"/>
    <w:rsid w:val="00590011"/>
    <w:rsid w:val="005A02ED"/>
    <w:rsid w:val="005B065F"/>
    <w:rsid w:val="005B23D6"/>
    <w:rsid w:val="005C2808"/>
    <w:rsid w:val="005E39DF"/>
    <w:rsid w:val="005E4723"/>
    <w:rsid w:val="005E4B5E"/>
    <w:rsid w:val="005E5289"/>
    <w:rsid w:val="005E67E2"/>
    <w:rsid w:val="005F0D6B"/>
    <w:rsid w:val="0060130E"/>
    <w:rsid w:val="00601F2E"/>
    <w:rsid w:val="006025EA"/>
    <w:rsid w:val="00617D8B"/>
    <w:rsid w:val="006231FA"/>
    <w:rsid w:val="00631EBC"/>
    <w:rsid w:val="0063642A"/>
    <w:rsid w:val="00646CAD"/>
    <w:rsid w:val="00650C89"/>
    <w:rsid w:val="00655151"/>
    <w:rsid w:val="00660432"/>
    <w:rsid w:val="00672499"/>
    <w:rsid w:val="006724B1"/>
    <w:rsid w:val="00682115"/>
    <w:rsid w:val="00690441"/>
    <w:rsid w:val="006912AE"/>
    <w:rsid w:val="00691C51"/>
    <w:rsid w:val="006960A8"/>
    <w:rsid w:val="006A7CCC"/>
    <w:rsid w:val="006C0B5E"/>
    <w:rsid w:val="006C33ED"/>
    <w:rsid w:val="006C7779"/>
    <w:rsid w:val="006E5E76"/>
    <w:rsid w:val="006F66AB"/>
    <w:rsid w:val="00733A49"/>
    <w:rsid w:val="00734D6E"/>
    <w:rsid w:val="00737C9C"/>
    <w:rsid w:val="0076237C"/>
    <w:rsid w:val="00763BC7"/>
    <w:rsid w:val="00796403"/>
    <w:rsid w:val="007A570F"/>
    <w:rsid w:val="007A7890"/>
    <w:rsid w:val="007D71E1"/>
    <w:rsid w:val="007F1DE8"/>
    <w:rsid w:val="007F21EB"/>
    <w:rsid w:val="007F55E9"/>
    <w:rsid w:val="00802ADB"/>
    <w:rsid w:val="00802E7C"/>
    <w:rsid w:val="00814002"/>
    <w:rsid w:val="00816C97"/>
    <w:rsid w:val="00824AFF"/>
    <w:rsid w:val="008353ED"/>
    <w:rsid w:val="008426B2"/>
    <w:rsid w:val="0084427C"/>
    <w:rsid w:val="0084760C"/>
    <w:rsid w:val="00854ED7"/>
    <w:rsid w:val="0086511C"/>
    <w:rsid w:val="008832AE"/>
    <w:rsid w:val="00887DDA"/>
    <w:rsid w:val="008A3080"/>
    <w:rsid w:val="008A6200"/>
    <w:rsid w:val="008B7AF0"/>
    <w:rsid w:val="008C430C"/>
    <w:rsid w:val="008C6C0D"/>
    <w:rsid w:val="008C7005"/>
    <w:rsid w:val="008D10B7"/>
    <w:rsid w:val="008E496F"/>
    <w:rsid w:val="00900679"/>
    <w:rsid w:val="00901BA9"/>
    <w:rsid w:val="00904967"/>
    <w:rsid w:val="00904C2B"/>
    <w:rsid w:val="00905D8A"/>
    <w:rsid w:val="0091726C"/>
    <w:rsid w:val="00922866"/>
    <w:rsid w:val="00927AC7"/>
    <w:rsid w:val="00927EED"/>
    <w:rsid w:val="009358EB"/>
    <w:rsid w:val="009372B3"/>
    <w:rsid w:val="00946AE3"/>
    <w:rsid w:val="009515B5"/>
    <w:rsid w:val="0095441F"/>
    <w:rsid w:val="009567E0"/>
    <w:rsid w:val="009569E2"/>
    <w:rsid w:val="00956F2D"/>
    <w:rsid w:val="00964B28"/>
    <w:rsid w:val="0096557E"/>
    <w:rsid w:val="00972AAF"/>
    <w:rsid w:val="00980628"/>
    <w:rsid w:val="00992CD5"/>
    <w:rsid w:val="00995FEC"/>
    <w:rsid w:val="00997DC1"/>
    <w:rsid w:val="009B5D99"/>
    <w:rsid w:val="009B73D2"/>
    <w:rsid w:val="009C4CBA"/>
    <w:rsid w:val="009E0760"/>
    <w:rsid w:val="009E285C"/>
    <w:rsid w:val="009F7D23"/>
    <w:rsid w:val="00A00E4D"/>
    <w:rsid w:val="00A12683"/>
    <w:rsid w:val="00A1342A"/>
    <w:rsid w:val="00A30F87"/>
    <w:rsid w:val="00A3111D"/>
    <w:rsid w:val="00A34714"/>
    <w:rsid w:val="00A416A4"/>
    <w:rsid w:val="00A5281F"/>
    <w:rsid w:val="00A53148"/>
    <w:rsid w:val="00A81D39"/>
    <w:rsid w:val="00A83CC8"/>
    <w:rsid w:val="00A961ED"/>
    <w:rsid w:val="00AA0F6E"/>
    <w:rsid w:val="00AA25C7"/>
    <w:rsid w:val="00AA74A7"/>
    <w:rsid w:val="00AB33D1"/>
    <w:rsid w:val="00AC25AB"/>
    <w:rsid w:val="00AC69C0"/>
    <w:rsid w:val="00AD3722"/>
    <w:rsid w:val="00AD41F9"/>
    <w:rsid w:val="00AE16FD"/>
    <w:rsid w:val="00AF3088"/>
    <w:rsid w:val="00AF5E7A"/>
    <w:rsid w:val="00B00846"/>
    <w:rsid w:val="00B15468"/>
    <w:rsid w:val="00B212DF"/>
    <w:rsid w:val="00B331A3"/>
    <w:rsid w:val="00B3571F"/>
    <w:rsid w:val="00B438B8"/>
    <w:rsid w:val="00B51C09"/>
    <w:rsid w:val="00B548E6"/>
    <w:rsid w:val="00B5549B"/>
    <w:rsid w:val="00B55D25"/>
    <w:rsid w:val="00B577B6"/>
    <w:rsid w:val="00B60567"/>
    <w:rsid w:val="00B67A7C"/>
    <w:rsid w:val="00B714E1"/>
    <w:rsid w:val="00B8273B"/>
    <w:rsid w:val="00B9615B"/>
    <w:rsid w:val="00B961E6"/>
    <w:rsid w:val="00BB2624"/>
    <w:rsid w:val="00BB2A3E"/>
    <w:rsid w:val="00BB31C9"/>
    <w:rsid w:val="00BB6CBA"/>
    <w:rsid w:val="00BD1598"/>
    <w:rsid w:val="00BD24E4"/>
    <w:rsid w:val="00BD32F6"/>
    <w:rsid w:val="00BE0FD0"/>
    <w:rsid w:val="00BE6759"/>
    <w:rsid w:val="00BE7FAA"/>
    <w:rsid w:val="00C03308"/>
    <w:rsid w:val="00C10CE6"/>
    <w:rsid w:val="00C11543"/>
    <w:rsid w:val="00C25CE0"/>
    <w:rsid w:val="00C43D65"/>
    <w:rsid w:val="00C45017"/>
    <w:rsid w:val="00C61572"/>
    <w:rsid w:val="00C6527D"/>
    <w:rsid w:val="00C746FC"/>
    <w:rsid w:val="00C74B5E"/>
    <w:rsid w:val="00C80354"/>
    <w:rsid w:val="00C868F7"/>
    <w:rsid w:val="00C87B6B"/>
    <w:rsid w:val="00C933D2"/>
    <w:rsid w:val="00CA514B"/>
    <w:rsid w:val="00CA7707"/>
    <w:rsid w:val="00CB2418"/>
    <w:rsid w:val="00CC1DCB"/>
    <w:rsid w:val="00CC3402"/>
    <w:rsid w:val="00CC6D31"/>
    <w:rsid w:val="00CD2F48"/>
    <w:rsid w:val="00CD5907"/>
    <w:rsid w:val="00CE6575"/>
    <w:rsid w:val="00CE6F2E"/>
    <w:rsid w:val="00CF7A37"/>
    <w:rsid w:val="00D0005B"/>
    <w:rsid w:val="00D0125D"/>
    <w:rsid w:val="00D21F75"/>
    <w:rsid w:val="00D24A76"/>
    <w:rsid w:val="00D33C80"/>
    <w:rsid w:val="00D4508E"/>
    <w:rsid w:val="00D46927"/>
    <w:rsid w:val="00D51DCD"/>
    <w:rsid w:val="00D51F3D"/>
    <w:rsid w:val="00D548A2"/>
    <w:rsid w:val="00D60F3A"/>
    <w:rsid w:val="00D63234"/>
    <w:rsid w:val="00D64C78"/>
    <w:rsid w:val="00D701CC"/>
    <w:rsid w:val="00D915A6"/>
    <w:rsid w:val="00DA1B7D"/>
    <w:rsid w:val="00DB1F8E"/>
    <w:rsid w:val="00DC342C"/>
    <w:rsid w:val="00DE2FCA"/>
    <w:rsid w:val="00DE3E0F"/>
    <w:rsid w:val="00DF45AD"/>
    <w:rsid w:val="00E0428E"/>
    <w:rsid w:val="00E119E3"/>
    <w:rsid w:val="00E12E39"/>
    <w:rsid w:val="00E12F2C"/>
    <w:rsid w:val="00E159AA"/>
    <w:rsid w:val="00E406B7"/>
    <w:rsid w:val="00E41075"/>
    <w:rsid w:val="00E4420E"/>
    <w:rsid w:val="00E52A75"/>
    <w:rsid w:val="00E54D37"/>
    <w:rsid w:val="00E665C8"/>
    <w:rsid w:val="00E76171"/>
    <w:rsid w:val="00E81D40"/>
    <w:rsid w:val="00EA3293"/>
    <w:rsid w:val="00EB0453"/>
    <w:rsid w:val="00EB72BA"/>
    <w:rsid w:val="00EC0E10"/>
    <w:rsid w:val="00EC2198"/>
    <w:rsid w:val="00EC6911"/>
    <w:rsid w:val="00ED6814"/>
    <w:rsid w:val="00EE21B1"/>
    <w:rsid w:val="00F01F56"/>
    <w:rsid w:val="00F064AD"/>
    <w:rsid w:val="00F243D3"/>
    <w:rsid w:val="00F2560E"/>
    <w:rsid w:val="00F26BD5"/>
    <w:rsid w:val="00F370B0"/>
    <w:rsid w:val="00F40576"/>
    <w:rsid w:val="00F41A33"/>
    <w:rsid w:val="00F4371A"/>
    <w:rsid w:val="00F50E9B"/>
    <w:rsid w:val="00F624E1"/>
    <w:rsid w:val="00F67537"/>
    <w:rsid w:val="00F73D99"/>
    <w:rsid w:val="00F80516"/>
    <w:rsid w:val="00F85C7B"/>
    <w:rsid w:val="00FB151E"/>
    <w:rsid w:val="00FB4D86"/>
    <w:rsid w:val="00FB52AA"/>
    <w:rsid w:val="00FC0F94"/>
    <w:rsid w:val="00FC2355"/>
    <w:rsid w:val="00FC2B40"/>
    <w:rsid w:val="00FC58DC"/>
    <w:rsid w:val="00FD3499"/>
    <w:rsid w:val="00FE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CC6EB"/>
  <w15:chartTrackingRefBased/>
  <w15:docId w15:val="{56483AE0-83E4-4CB3-810A-00842FB7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43"/>
    <w:pPr>
      <w:overflowPunct w:val="0"/>
      <w:autoSpaceDE w:val="0"/>
      <w:autoSpaceDN w:val="0"/>
      <w:adjustRightInd w:val="0"/>
      <w:textAlignment w:val="baseline"/>
    </w:pPr>
    <w:rPr>
      <w:rFonts w:ascii="Arial" w:hAnsi="Arial"/>
      <w:lang w:val="nl"/>
    </w:rPr>
  </w:style>
  <w:style w:type="paragraph" w:styleId="Heading1">
    <w:name w:val="heading 1"/>
    <w:basedOn w:val="Normal"/>
    <w:next w:val="Normal"/>
    <w:autoRedefine/>
    <w:qFormat/>
    <w:rsid w:val="00472143"/>
    <w:pPr>
      <w:keepNext/>
      <w:pageBreakBefore/>
      <w:spacing w:after="120"/>
      <w:outlineLvl w:val="0"/>
    </w:pPr>
    <w:rPr>
      <w:rFonts w:cs="Arial"/>
      <w:b/>
      <w:bCs/>
      <w:kern w:val="32"/>
      <w:sz w:val="32"/>
      <w:szCs w:val="36"/>
      <w:lang w:val="nl-NL"/>
    </w:rPr>
  </w:style>
  <w:style w:type="paragraph" w:styleId="Heading2">
    <w:name w:val="heading 2"/>
    <w:basedOn w:val="Normal"/>
    <w:next w:val="Normal"/>
    <w:autoRedefine/>
    <w:qFormat/>
    <w:rsid w:val="00472143"/>
    <w:pPr>
      <w:keepNext/>
      <w:tabs>
        <w:tab w:val="left" w:pos="0"/>
        <w:tab w:val="left" w:pos="709"/>
        <w:tab w:val="right" w:pos="9072"/>
      </w:tabs>
      <w:spacing w:before="360" w:after="60"/>
      <w:ind w:left="709" w:hanging="709"/>
      <w:outlineLvl w:val="1"/>
    </w:pPr>
    <w:rPr>
      <w:b/>
      <w:bCs/>
      <w:color w:val="800000"/>
      <w:szCs w:val="28"/>
      <w:lang w:val="nl-NL"/>
    </w:rPr>
  </w:style>
  <w:style w:type="paragraph" w:styleId="Heading3">
    <w:name w:val="heading 3"/>
    <w:basedOn w:val="Normal"/>
    <w:next w:val="Normal"/>
    <w:autoRedefine/>
    <w:qFormat/>
    <w:rsid w:val="00A12683"/>
    <w:pPr>
      <w:keepNext/>
      <w:tabs>
        <w:tab w:val="left" w:pos="709"/>
        <w:tab w:val="right" w:pos="9072"/>
      </w:tabs>
      <w:suppressAutoHyphens/>
      <w:spacing w:before="240" w:after="60"/>
      <w:ind w:left="709" w:hanging="709"/>
      <w:outlineLvl w:val="2"/>
    </w:pPr>
    <w:rPr>
      <w:rFonts w:cs="Arial"/>
      <w:b/>
      <w:bCs/>
      <w:color w:val="FF0000"/>
      <w:szCs w:val="26"/>
      <w:lang w:val="nl-NL"/>
    </w:rPr>
  </w:style>
  <w:style w:type="paragraph" w:styleId="Heading4">
    <w:name w:val="heading 4"/>
    <w:basedOn w:val="Heading3"/>
    <w:next w:val="Normal"/>
    <w:autoRedefine/>
    <w:qFormat/>
    <w:rsid w:val="00472143"/>
    <w:pPr>
      <w:tabs>
        <w:tab w:val="left" w:pos="1134"/>
      </w:tabs>
      <w:spacing w:before="100"/>
      <w:outlineLvl w:val="3"/>
    </w:pPr>
    <w:rPr>
      <w:bCs w:val="0"/>
    </w:rPr>
  </w:style>
  <w:style w:type="paragraph" w:styleId="Heading5">
    <w:name w:val="heading 5"/>
    <w:basedOn w:val="Normal"/>
    <w:next w:val="Normal"/>
    <w:autoRedefine/>
    <w:qFormat/>
    <w:rsid w:val="00472143"/>
    <w:pPr>
      <w:keepNext/>
      <w:spacing w:before="120" w:after="80"/>
      <w:outlineLvl w:val="4"/>
    </w:pPr>
    <w:rPr>
      <w:b/>
      <w:u w:val="single"/>
      <w:lang w:val="nl-NL"/>
    </w:rPr>
  </w:style>
  <w:style w:type="paragraph" w:styleId="Heading6">
    <w:name w:val="heading 6"/>
    <w:basedOn w:val="Normal"/>
    <w:next w:val="Normal"/>
    <w:autoRedefine/>
    <w:qFormat/>
    <w:rsid w:val="00472143"/>
    <w:pPr>
      <w:keepNext/>
      <w:spacing w:before="120" w:after="40"/>
      <w:outlineLvl w:val="5"/>
    </w:pPr>
    <w:rPr>
      <w:caps/>
      <w:sz w:val="18"/>
    </w:rPr>
  </w:style>
  <w:style w:type="paragraph" w:styleId="Heading7">
    <w:name w:val="heading 7"/>
    <w:basedOn w:val="Normal"/>
    <w:next w:val="BodyTextIndent"/>
    <w:autoRedefine/>
    <w:qFormat/>
    <w:rsid w:val="00301551"/>
    <w:pPr>
      <w:keepNext/>
      <w:spacing w:before="100" w:after="60"/>
      <w:outlineLvl w:val="6"/>
    </w:pPr>
    <w:rPr>
      <w:color w:val="000000"/>
      <w:u w:val="single"/>
      <w:lang w:val="nl-NL"/>
    </w:rPr>
  </w:style>
  <w:style w:type="paragraph" w:styleId="Heading8">
    <w:name w:val="heading 8"/>
    <w:next w:val="BodyText2"/>
    <w:autoRedefine/>
    <w:qFormat/>
    <w:rsid w:val="00472143"/>
    <w:pPr>
      <w:keepNext/>
      <w:pBdr>
        <w:top w:val="single" w:sz="4" w:space="1" w:color="auto"/>
        <w:left w:val="single" w:sz="4" w:space="4" w:color="auto"/>
        <w:bottom w:val="single" w:sz="4" w:space="1" w:color="auto"/>
        <w:right w:val="single" w:sz="4" w:space="4" w:color="auto"/>
      </w:pBdr>
      <w:shd w:val="clear" w:color="auto" w:fill="E6E6E6"/>
      <w:spacing w:before="120" w:after="60"/>
      <w:outlineLvl w:val="7"/>
    </w:pPr>
    <w:rPr>
      <w:rFonts w:ascii="Arial" w:hAnsi="Arial"/>
      <w:i/>
      <w:sz w:val="18"/>
      <w:u w:val="single"/>
      <w:lang w:val="nl-NL" w:eastAsia="nl-NL"/>
    </w:rPr>
  </w:style>
  <w:style w:type="paragraph" w:styleId="Heading9">
    <w:name w:val="heading 9"/>
    <w:basedOn w:val="Normal"/>
    <w:next w:val="Normal"/>
    <w:qFormat/>
    <w:rsid w:val="00472143"/>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semiHidden/>
    <w:rsid w:val="00964B28"/>
    <w:pPr>
      <w:numPr>
        <w:numId w:val="14"/>
      </w:numPr>
    </w:pPr>
    <w:rPr>
      <w:color w:val="000000"/>
      <w:lang w:val="nl-NL"/>
    </w:rPr>
  </w:style>
  <w:style w:type="character" w:customStyle="1" w:styleId="BodyTextIndentChar">
    <w:name w:val="Body Text Indent Char"/>
    <w:link w:val="BodyTextIndent"/>
    <w:semiHidden/>
    <w:rsid w:val="00964B28"/>
    <w:rPr>
      <w:rFonts w:ascii="Arial" w:hAnsi="Arial"/>
      <w:color w:val="000000"/>
      <w:lang w:val="nl-NL" w:eastAsia="en-US"/>
    </w:rPr>
  </w:style>
  <w:style w:type="paragraph" w:styleId="BodyText2">
    <w:name w:val="Body Text 2"/>
    <w:basedOn w:val="Normal"/>
    <w:autoRedefine/>
    <w:semiHidden/>
    <w:rsid w:val="00472143"/>
    <w:pPr>
      <w:pBdr>
        <w:top w:val="single" w:sz="4" w:space="1" w:color="auto"/>
        <w:left w:val="single" w:sz="4" w:space="4" w:color="auto"/>
        <w:bottom w:val="single" w:sz="4" w:space="1" w:color="auto"/>
        <w:right w:val="single" w:sz="4" w:space="4" w:color="auto"/>
      </w:pBdr>
      <w:shd w:val="clear" w:color="auto" w:fill="E6E6E6"/>
      <w:tabs>
        <w:tab w:val="left" w:pos="284"/>
      </w:tabs>
      <w:spacing w:before="20"/>
      <w:jc w:val="both"/>
    </w:pPr>
    <w:rPr>
      <w:rFonts w:cs="Arial"/>
      <w:i/>
      <w:sz w:val="18"/>
      <w:lang w:val="nl-NL"/>
    </w:rPr>
  </w:style>
  <w:style w:type="paragraph" w:styleId="Header">
    <w:name w:val="header"/>
    <w:basedOn w:val="Normal"/>
    <w:semiHidden/>
    <w:rsid w:val="00472143"/>
    <w:pPr>
      <w:tabs>
        <w:tab w:val="center" w:pos="4536"/>
        <w:tab w:val="right" w:pos="9072"/>
      </w:tabs>
    </w:pPr>
  </w:style>
  <w:style w:type="paragraph" w:styleId="Footer">
    <w:name w:val="footer"/>
    <w:basedOn w:val="Normal"/>
    <w:semiHidden/>
    <w:rsid w:val="00472143"/>
    <w:pPr>
      <w:tabs>
        <w:tab w:val="center" w:pos="4536"/>
        <w:tab w:val="right" w:pos="9072"/>
      </w:tabs>
    </w:pPr>
  </w:style>
  <w:style w:type="character" w:styleId="PageNumber">
    <w:name w:val="page number"/>
    <w:basedOn w:val="DefaultParagraphFont"/>
    <w:semiHidden/>
    <w:rsid w:val="00472143"/>
  </w:style>
  <w:style w:type="character" w:styleId="Hyperlink">
    <w:name w:val="Hyperlink"/>
    <w:semiHidden/>
    <w:rsid w:val="00472143"/>
    <w:rPr>
      <w:color w:val="0000FF"/>
      <w:u w:val="single"/>
    </w:rPr>
  </w:style>
  <w:style w:type="paragraph" w:customStyle="1" w:styleId="ofwelBlue">
    <w:name w:val="ofwel + Blue"/>
    <w:aliases w:val="Left: 17 pt"/>
    <w:basedOn w:val="Normal"/>
    <w:rsid w:val="00301551"/>
    <w:pPr>
      <w:tabs>
        <w:tab w:val="left" w:pos="851"/>
      </w:tabs>
      <w:ind w:left="1191" w:hanging="851"/>
      <w:jc w:val="both"/>
    </w:pPr>
    <w:rPr>
      <w:color w:val="0000FF"/>
      <w:lang w:val="nl-NL"/>
    </w:rPr>
  </w:style>
  <w:style w:type="paragraph" w:styleId="TOC1">
    <w:name w:val="toc 1"/>
    <w:basedOn w:val="Normal"/>
    <w:next w:val="Normal"/>
    <w:autoRedefine/>
    <w:semiHidden/>
    <w:rsid w:val="00472143"/>
    <w:pPr>
      <w:spacing w:before="120" w:after="120"/>
    </w:pPr>
    <w:rPr>
      <w:b/>
    </w:rPr>
  </w:style>
  <w:style w:type="paragraph" w:styleId="TOC2">
    <w:name w:val="toc 2"/>
    <w:basedOn w:val="Normal"/>
    <w:next w:val="Normal"/>
    <w:autoRedefine/>
    <w:semiHidden/>
    <w:rsid w:val="00472143"/>
    <w:pPr>
      <w:ind w:left="200"/>
    </w:pPr>
  </w:style>
  <w:style w:type="paragraph" w:styleId="TOC3">
    <w:name w:val="toc 3"/>
    <w:basedOn w:val="Normal"/>
    <w:next w:val="Normal"/>
    <w:autoRedefine/>
    <w:semiHidden/>
    <w:rsid w:val="00472143"/>
    <w:pPr>
      <w:ind w:left="400"/>
    </w:pPr>
  </w:style>
  <w:style w:type="paragraph" w:styleId="BodyTextIndent2">
    <w:name w:val="Body Text Indent 2"/>
    <w:basedOn w:val="Normal"/>
    <w:autoRedefine/>
    <w:semiHidden/>
    <w:rsid w:val="00472143"/>
    <w:pPr>
      <w:numPr>
        <w:numId w:val="1"/>
      </w:numPr>
      <w:jc w:val="both"/>
    </w:pPr>
    <w:rPr>
      <w:sz w:val="19"/>
      <w:lang w:val="nl-NL"/>
    </w:rPr>
  </w:style>
  <w:style w:type="paragraph" w:styleId="BodyTextIndent3">
    <w:name w:val="Body Text Indent 3"/>
    <w:basedOn w:val="Normal"/>
    <w:autoRedefine/>
    <w:semiHidden/>
    <w:rsid w:val="00472143"/>
    <w:pPr>
      <w:numPr>
        <w:numId w:val="10"/>
      </w:numPr>
      <w:pBdr>
        <w:top w:val="single" w:sz="4" w:space="1" w:color="auto"/>
        <w:left w:val="single" w:sz="4" w:space="4" w:color="auto"/>
        <w:bottom w:val="single" w:sz="4" w:space="1" w:color="auto"/>
        <w:right w:val="single" w:sz="4" w:space="4" w:color="auto"/>
      </w:pBdr>
      <w:shd w:val="clear" w:color="auto" w:fill="E6E6E6"/>
      <w:tabs>
        <w:tab w:val="clear" w:pos="720"/>
      </w:tabs>
      <w:spacing w:before="20" w:after="20"/>
      <w:ind w:left="357" w:hanging="357"/>
      <w:jc w:val="both"/>
    </w:pPr>
    <w:rPr>
      <w:i/>
      <w:sz w:val="18"/>
      <w:lang w:val="nl-NL" w:eastAsia="nl-NL"/>
    </w:rPr>
  </w:style>
  <w:style w:type="paragraph" w:customStyle="1" w:styleId="BodyTextIndentBlack">
    <w:name w:val="Body Text Indent + Black"/>
    <w:basedOn w:val="BodyTextIndent"/>
    <w:rsid w:val="008D10B7"/>
  </w:style>
  <w:style w:type="paragraph" w:styleId="BodyText">
    <w:name w:val="Body Text"/>
    <w:basedOn w:val="Normal"/>
    <w:autoRedefine/>
    <w:semiHidden/>
    <w:rsid w:val="00466B05"/>
    <w:pPr>
      <w:spacing w:before="120" w:after="20"/>
      <w:jc w:val="both"/>
    </w:pPr>
    <w:rPr>
      <w:lang w:val="nl-NL"/>
    </w:rPr>
  </w:style>
  <w:style w:type="paragraph" w:customStyle="1" w:styleId="Left36ptProductkarakteristieken">
    <w:name w:val="Left:  36 pt Product karakteristieken"/>
    <w:basedOn w:val="Normal"/>
    <w:rsid w:val="008B7AF0"/>
    <w:pPr>
      <w:ind w:left="720"/>
    </w:pPr>
  </w:style>
  <w:style w:type="paragraph" w:styleId="BodyText3">
    <w:name w:val="Body Text 3"/>
    <w:basedOn w:val="Normal"/>
    <w:semiHidden/>
    <w:rsid w:val="00472143"/>
    <w:pPr>
      <w:ind w:left="57"/>
    </w:pPr>
    <w:rPr>
      <w:iCs/>
      <w:sz w:val="16"/>
      <w:lang w:val="nl-NL"/>
    </w:rPr>
  </w:style>
  <w:style w:type="paragraph" w:styleId="ListBullet2">
    <w:name w:val="List Bullet 2"/>
    <w:basedOn w:val="Normal"/>
    <w:autoRedefine/>
    <w:semiHidden/>
    <w:rsid w:val="00472143"/>
    <w:pPr>
      <w:numPr>
        <w:numId w:val="4"/>
      </w:numPr>
    </w:pPr>
  </w:style>
  <w:style w:type="paragraph" w:styleId="ListBullet3">
    <w:name w:val="List Bullet 3"/>
    <w:basedOn w:val="Normal"/>
    <w:autoRedefine/>
    <w:semiHidden/>
    <w:rsid w:val="00472143"/>
    <w:pPr>
      <w:numPr>
        <w:numId w:val="5"/>
      </w:numPr>
    </w:pPr>
  </w:style>
  <w:style w:type="paragraph" w:styleId="ListBullet5">
    <w:name w:val="List Bullet 5"/>
    <w:basedOn w:val="Normal"/>
    <w:autoRedefine/>
    <w:semiHidden/>
    <w:rsid w:val="00472143"/>
    <w:pPr>
      <w:numPr>
        <w:numId w:val="6"/>
      </w:numPr>
    </w:pPr>
  </w:style>
  <w:style w:type="character" w:customStyle="1" w:styleId="OptieChar">
    <w:name w:val="OptieChar"/>
    <w:rsid w:val="00472143"/>
    <w:rPr>
      <w:color w:val="FF0000"/>
    </w:rPr>
  </w:style>
  <w:style w:type="character" w:customStyle="1" w:styleId="MeetChar">
    <w:name w:val="MeetChar"/>
    <w:rsid w:val="00472143"/>
    <w:rPr>
      <w:color w:val="008080"/>
    </w:rPr>
  </w:style>
  <w:style w:type="paragraph" w:customStyle="1" w:styleId="BalloonText1">
    <w:name w:val="Balloon Text1"/>
    <w:basedOn w:val="Normal"/>
    <w:semiHidden/>
    <w:rsid w:val="00472143"/>
    <w:pPr>
      <w:overflowPunct/>
      <w:autoSpaceDE/>
      <w:autoSpaceDN/>
      <w:adjustRightInd/>
      <w:spacing w:after="60"/>
      <w:textAlignment w:val="auto"/>
    </w:pPr>
    <w:rPr>
      <w:rFonts w:ascii="Tahoma" w:hAnsi="Tahoma" w:cs="Tahoma"/>
      <w:sz w:val="16"/>
      <w:szCs w:val="16"/>
      <w:lang w:val="nl-BE" w:eastAsia="nl-NL"/>
    </w:rPr>
  </w:style>
  <w:style w:type="paragraph" w:customStyle="1" w:styleId="Berichtkopvoorbeantwoordendoorsturen">
    <w:name w:val="Berichtkop voor beantwoorden/doorsturen"/>
    <w:basedOn w:val="Normal"/>
    <w:rsid w:val="00472143"/>
  </w:style>
  <w:style w:type="paragraph" w:customStyle="1" w:styleId="BeantwoordenDoorsturenAanVanDatum">
    <w:name w:val="Beantwoorden/Doorsturen Aan: Van: Datum:"/>
    <w:basedOn w:val="Normal"/>
    <w:rsid w:val="00472143"/>
  </w:style>
  <w:style w:type="character" w:customStyle="1" w:styleId="ParagraafInfoPoint">
    <w:name w:val="Paragraaf InfoPoint"/>
    <w:rsid w:val="00472143"/>
    <w:rPr>
      <w:rFonts w:ascii="Times New Roman" w:hAnsi="Times New Roman"/>
      <w:noProof w:val="0"/>
      <w:color w:val="auto"/>
      <w:sz w:val="22"/>
      <w:szCs w:val="22"/>
      <w:vertAlign w:val="baseline"/>
      <w:lang w:val="nl-NL" w:eastAsia="x-none"/>
    </w:rPr>
  </w:style>
  <w:style w:type="paragraph" w:customStyle="1" w:styleId="Opmaakprofiel1">
    <w:name w:val="Opmaakprofiel1"/>
    <w:basedOn w:val="Heading8"/>
    <w:autoRedefine/>
    <w:rsid w:val="00472143"/>
    <w:rPr>
      <w:bCs/>
      <w:color w:val="000000"/>
    </w:rPr>
  </w:style>
  <w:style w:type="paragraph" w:styleId="BalloonText">
    <w:name w:val="Balloon Text"/>
    <w:basedOn w:val="Normal"/>
    <w:link w:val="BalloonTextChar"/>
    <w:semiHidden/>
    <w:unhideWhenUsed/>
    <w:rsid w:val="00472143"/>
    <w:rPr>
      <w:rFonts w:ascii="Tahoma" w:hAnsi="Tahoma" w:cs="Tahoma"/>
      <w:sz w:val="16"/>
      <w:szCs w:val="16"/>
    </w:rPr>
  </w:style>
  <w:style w:type="character" w:customStyle="1" w:styleId="BalloonTextChar">
    <w:name w:val="Balloon Text Char"/>
    <w:link w:val="BalloonText"/>
    <w:semiHidden/>
    <w:rsid w:val="00472143"/>
    <w:rPr>
      <w:rFonts w:ascii="Tahoma" w:hAnsi="Tahoma" w:cs="Tahoma"/>
      <w:sz w:val="16"/>
      <w:szCs w:val="16"/>
      <w:lang w:val="nl" w:eastAsia="en-US" w:bidi="ar-SA"/>
    </w:rPr>
  </w:style>
  <w:style w:type="paragraph" w:styleId="TOC5">
    <w:name w:val="toc 5"/>
    <w:basedOn w:val="Normal"/>
    <w:next w:val="Normal"/>
    <w:autoRedefine/>
    <w:semiHidden/>
    <w:rsid w:val="00660432"/>
    <w:pPr>
      <w:ind w:left="800"/>
    </w:pPr>
  </w:style>
  <w:style w:type="character" w:customStyle="1" w:styleId="MerkChar">
    <w:name w:val="MerkChar"/>
    <w:rsid w:val="00465301"/>
    <w:rPr>
      <w:color w:val="FF6600"/>
    </w:rPr>
  </w:style>
  <w:style w:type="paragraph" w:styleId="FootnoteText">
    <w:name w:val="footnote text"/>
    <w:basedOn w:val="Normal"/>
    <w:link w:val="FootnoteTextChar"/>
    <w:semiHidden/>
    <w:rsid w:val="00274BB9"/>
  </w:style>
  <w:style w:type="character" w:styleId="FootnoteReference">
    <w:name w:val="footnote reference"/>
    <w:semiHidden/>
    <w:rsid w:val="00274BB9"/>
    <w:rPr>
      <w:vertAlign w:val="superscript"/>
    </w:rPr>
  </w:style>
  <w:style w:type="paragraph" w:styleId="EndnoteText">
    <w:name w:val="endnote text"/>
    <w:basedOn w:val="Normal"/>
    <w:semiHidden/>
    <w:rsid w:val="00527C32"/>
  </w:style>
  <w:style w:type="character" w:styleId="EndnoteReference">
    <w:name w:val="endnote reference"/>
    <w:semiHidden/>
    <w:rsid w:val="00527C32"/>
    <w:rPr>
      <w:vertAlign w:val="superscript"/>
    </w:rPr>
  </w:style>
  <w:style w:type="character" w:customStyle="1" w:styleId="FootnoteTextChar">
    <w:name w:val="Footnote Text Char"/>
    <w:link w:val="FootnoteText"/>
    <w:semiHidden/>
    <w:rsid w:val="00466B05"/>
    <w:rPr>
      <w:rFonts w:ascii="Arial" w:hAnsi="Arial"/>
      <w:lang w:val="nl" w:eastAsia="en-US" w:bidi="ar-SA"/>
    </w:rPr>
  </w:style>
  <w:style w:type="paragraph" w:customStyle="1" w:styleId="EQBody">
    <w:name w:val="EQ Body"/>
    <w:basedOn w:val="Normal"/>
    <w:link w:val="EQBodyZchn"/>
    <w:qFormat/>
    <w:rsid w:val="00B212DF"/>
    <w:pPr>
      <w:widowControl w:val="0"/>
      <w:overflowPunct/>
      <w:adjustRightInd/>
      <w:spacing w:line="264" w:lineRule="auto"/>
      <w:textAlignment w:val="auto"/>
    </w:pPr>
    <w:rPr>
      <w:rFonts w:ascii="Trebuchet MS" w:eastAsia="Arial" w:hAnsi="Trebuchet MS" w:cs="Arial"/>
      <w:noProof/>
      <w:color w:val="4D4E53"/>
      <w:szCs w:val="24"/>
      <w:lang w:val="en-US"/>
    </w:rPr>
  </w:style>
  <w:style w:type="character" w:customStyle="1" w:styleId="EQBodyZchn">
    <w:name w:val="EQ Body Zchn"/>
    <w:basedOn w:val="DefaultParagraphFont"/>
    <w:link w:val="EQBody"/>
    <w:rsid w:val="00B212DF"/>
    <w:rPr>
      <w:rFonts w:ascii="Trebuchet MS" w:eastAsia="Arial" w:hAnsi="Trebuchet MS" w:cs="Arial"/>
      <w:noProof/>
      <w:color w:val="4D4E5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AB5CF3F5D6E4197C552B86DA6AE70" ma:contentTypeVersion="18" ma:contentTypeDescription="Een nieuw document maken." ma:contentTypeScope="" ma:versionID="94a73cafbddc593a19368e712b3f4659">
  <xsd:schema xmlns:xsd="http://www.w3.org/2001/XMLSchema" xmlns:xs="http://www.w3.org/2001/XMLSchema" xmlns:p="http://schemas.microsoft.com/office/2006/metadata/properties" xmlns:ns2="17d2c299-001b-48d8-aeff-0c3b0d1e52ae" xmlns:ns3="7fe0bf70-1db4-4fc6-bd6f-fe2c32c25b4d" targetNamespace="http://schemas.microsoft.com/office/2006/metadata/properties" ma:root="true" ma:fieldsID="f43c8072f35e1c4cff9870170995472d" ns2:_="" ns3:_="">
    <xsd:import namespace="17d2c299-001b-48d8-aeff-0c3b0d1e52ae"/>
    <xsd:import namespace="7fe0bf70-1db4-4fc6-bd6f-fe2c32c25b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2c299-001b-48d8-aeff-0c3b0d1e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0bf70-1db4-4fc6-bd6f-fe2c32c25b4d"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2cc65a1-1335-4f47-b043-a040995e5c11}" ma:internalName="TaxCatchAll" ma:showField="CatchAllData" ma:web="7fe0bf70-1db4-4fc6-bd6f-fe2c32c25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e0bf70-1db4-4fc6-bd6f-fe2c32c25b4d" xsi:nil="true"/>
    <lcf76f155ced4ddcb4097134ff3c332f xmlns="17d2c299-001b-48d8-aeff-0c3b0d1e5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ACCC78-0056-488A-89CD-451C513E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2c299-001b-48d8-aeff-0c3b0d1e52ae"/>
    <ds:schemaRef ds:uri="7fe0bf70-1db4-4fc6-bd6f-fe2c32c25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E7453-7C30-4CFC-B819-A2B1E37F47C1}">
  <ds:schemaRefs>
    <ds:schemaRef ds:uri="http://schemas.microsoft.com/sharepoint/v3/contenttype/forms"/>
  </ds:schemaRefs>
</ds:datastoreItem>
</file>

<file path=customXml/itemProps3.xml><?xml version="1.0" encoding="utf-8"?>
<ds:datastoreItem xmlns:ds="http://schemas.openxmlformats.org/officeDocument/2006/customXml" ds:itemID="{5BD5CEBF-0E6D-4D0E-AA50-5F0C729B30A7}">
  <ds:schemaRefs>
    <ds:schemaRef ds:uri="http://schemas.microsoft.com/office/2006/metadata/properties"/>
    <ds:schemaRef ds:uri="http://schemas.microsoft.com/office/infopath/2007/PartnerControls"/>
    <ds:schemaRef ds:uri="7fe0bf70-1db4-4fc6-bd6f-fe2c32c25b4d"/>
    <ds:schemaRef ds:uri="17d2c299-001b-48d8-aeff-0c3b0d1e52a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515</Words>
  <Characters>3149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DEEL 4 - GEVELSLUITING</vt:lpstr>
      <vt:lpstr>DEEL 4 - GEVELSLUITING</vt:lpstr>
    </vt:vector>
  </TitlesOfParts>
  <Company>Etex Group</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 4 - GEVELSLUITING</dc:title>
  <dc:subject/>
  <dc:creator>beetgs</dc:creator>
  <cp:keywords/>
  <cp:lastModifiedBy>Laurent Dierickx</cp:lastModifiedBy>
  <cp:revision>79</cp:revision>
  <cp:lastPrinted>2023-03-29T10:57:00Z</cp:lastPrinted>
  <dcterms:created xsi:type="dcterms:W3CDTF">2022-07-07T06:48:00Z</dcterms:created>
  <dcterms:modified xsi:type="dcterms:W3CDTF">2025-04-04T09:03:00Z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0x010100751AB5CF3F5D6E4197C552B86DA6AE70</vt:lpwstr>
  </property>
  <property fmtid="{D5CDD505-2E9C-101B-9397-08002B2CF9AE}" pid="3" name="MediaServiceImageTags">
    <vt:lpwstr/>
  </property>
</Properties>
</file>